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613316" w:rsidRPr="00613316" w:rsidRDefault="00613316" w:rsidP="000F0036">
      <w:pPr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7D68D6" w:rsidRPr="007D68D6" w:rsidRDefault="007D68D6" w:rsidP="006E60DF">
      <w:pPr>
        <w:contextualSpacing/>
        <w:jc w:val="both"/>
        <w:rPr>
          <w:rFonts w:ascii="Segoe UI" w:hAnsi="Segoe UI" w:cs="Segoe UI"/>
          <w:noProof/>
          <w:lang w:eastAsia="ru-RU"/>
        </w:rPr>
      </w:pPr>
    </w:p>
    <w:p w:rsidR="00F7328C" w:rsidRPr="00F7328C" w:rsidRDefault="00F7328C" w:rsidP="00F7328C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F7328C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Межведомственное взаимодействие сокращает </w:t>
      </w:r>
      <w:r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                   </w:t>
      </w:r>
      <w:r w:rsidRPr="00F7328C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издержки граждан  </w:t>
      </w:r>
    </w:p>
    <w:p w:rsidR="00F7328C" w:rsidRPr="00647A2D" w:rsidRDefault="00F7328C" w:rsidP="00F7328C">
      <w:pPr>
        <w:ind w:left="1701" w:hanging="170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F7328C" w:rsidRPr="00F7328C" w:rsidRDefault="00F7328C" w:rsidP="00F7328C">
      <w:pPr>
        <w:ind w:firstLine="708"/>
        <w:jc w:val="both"/>
        <w:outlineLvl w:val="0"/>
        <w:rPr>
          <w:rFonts w:ascii="Segoe UI" w:hAnsi="Segoe UI" w:cs="Segoe UI"/>
          <w:color w:val="000000"/>
          <w:lang w:eastAsia="ru-RU"/>
        </w:rPr>
      </w:pPr>
      <w:r w:rsidRPr="00F7328C">
        <w:rPr>
          <w:rFonts w:ascii="Segoe UI" w:hAnsi="Segoe UI" w:cs="Segoe UI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54610</wp:posOffset>
            </wp:positionV>
            <wp:extent cx="3181350" cy="2476500"/>
            <wp:effectExtent l="0" t="0" r="0" b="0"/>
            <wp:wrapSquare wrapText="bothSides"/>
            <wp:docPr id="1" name="Рисунок 1" descr="https://knews.kg/wp-content/uploads/2016/03/torgov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news.kg/wp-content/uploads/2016/03/torgovl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328C">
        <w:rPr>
          <w:rFonts w:ascii="Segoe UI" w:hAnsi="Segoe UI" w:cs="Segoe UI"/>
          <w:color w:val="000000"/>
          <w:lang w:eastAsia="ru-RU"/>
        </w:rPr>
        <w:t xml:space="preserve">В течение 2018 года филиал Кадастровой палаты по Красноярскому краю направил в государственные структуры более 7 тыс. запросов на предоставление документов в рамках межведомственного взаимодействия. </w:t>
      </w:r>
    </w:p>
    <w:p w:rsidR="00F7328C" w:rsidRPr="00F7328C" w:rsidRDefault="00F7328C" w:rsidP="00F7328C">
      <w:pPr>
        <w:jc w:val="both"/>
        <w:outlineLvl w:val="0"/>
        <w:rPr>
          <w:rFonts w:ascii="Segoe UI" w:hAnsi="Segoe UI" w:cs="Segoe UI"/>
          <w:color w:val="000000"/>
          <w:lang w:eastAsia="ru-RU"/>
        </w:rPr>
      </w:pPr>
      <w:r w:rsidRPr="00F7328C">
        <w:rPr>
          <w:rFonts w:ascii="Segoe UI" w:hAnsi="Segoe UI" w:cs="Segoe UI"/>
          <w:color w:val="000000"/>
          <w:lang w:eastAsia="ru-RU"/>
        </w:rPr>
        <w:t xml:space="preserve">         Межведомственное взаимодействие представляет собой обмен документами и информацией, в том числе в электронной форме, между органами власти – для предоставления гражданам и организациям государственных и муниципальных услуг.</w:t>
      </w:r>
    </w:p>
    <w:p w:rsidR="00F7328C" w:rsidRPr="00F7328C" w:rsidRDefault="00F7328C" w:rsidP="00F7328C">
      <w:pPr>
        <w:ind w:firstLine="708"/>
        <w:jc w:val="both"/>
        <w:outlineLvl w:val="0"/>
        <w:rPr>
          <w:rFonts w:ascii="Segoe UI" w:hAnsi="Segoe UI" w:cs="Segoe UI"/>
          <w:color w:val="000000"/>
          <w:lang w:eastAsia="ru-RU"/>
        </w:rPr>
      </w:pPr>
      <w:r w:rsidRPr="00F7328C">
        <w:rPr>
          <w:rFonts w:ascii="Segoe UI" w:hAnsi="Segoe UI" w:cs="Segoe UI"/>
          <w:color w:val="000000"/>
          <w:lang w:eastAsia="ru-RU"/>
        </w:rPr>
        <w:t>Система межведомственного взаимодействия значительно сокращает перечень документов и различных справок, которые гражданам необходимо предоставлять для проведения операций с недвижимостью – сотрудники Росреестра самостоятельно запрашивают необходимые документы в соответствующих ведомствах.</w:t>
      </w:r>
    </w:p>
    <w:p w:rsidR="00F7328C" w:rsidRPr="00F7328C" w:rsidRDefault="00F7328C" w:rsidP="00F7328C">
      <w:pPr>
        <w:ind w:firstLine="708"/>
        <w:jc w:val="both"/>
        <w:outlineLvl w:val="0"/>
        <w:rPr>
          <w:rFonts w:ascii="Segoe UI" w:hAnsi="Segoe UI" w:cs="Segoe UI"/>
          <w:color w:val="000000"/>
          <w:lang w:eastAsia="ru-RU"/>
        </w:rPr>
      </w:pPr>
      <w:r w:rsidRPr="00F7328C">
        <w:rPr>
          <w:rFonts w:ascii="Segoe UI" w:hAnsi="Segoe UI" w:cs="Segoe UI"/>
          <w:color w:val="000000"/>
          <w:lang w:eastAsia="ru-RU"/>
        </w:rPr>
        <w:t>Так, например, филиал Кадастровой палаты по Красноярскому краю запрашивает документы, подтверждающие установленное разрешенное использование земельного участка, а также подтверждающие принадлежность участка к определенной категории земель, решение органа местного самоуправления о переводе жилого помещения в нежилое (и наоборот), разрешение на ввод в эксплуатацию объекта недвижимости, выданное органом государственной власти, разрешение на строительство объекта недвижимости, выписку из реестра государственной (муниципальной) собственности, документ, устанавливающий адрес объекта недвижимости или описание его местоположения.</w:t>
      </w:r>
    </w:p>
    <w:p w:rsidR="00F7328C" w:rsidRPr="00F7328C" w:rsidRDefault="00F7328C" w:rsidP="00F7328C">
      <w:pPr>
        <w:ind w:firstLine="708"/>
        <w:jc w:val="both"/>
        <w:outlineLvl w:val="0"/>
        <w:rPr>
          <w:rFonts w:ascii="Segoe UI" w:hAnsi="Segoe UI" w:cs="Segoe UI"/>
          <w:color w:val="000000"/>
          <w:lang w:eastAsia="ru-RU"/>
        </w:rPr>
      </w:pPr>
      <w:r w:rsidRPr="00F7328C">
        <w:rPr>
          <w:rFonts w:ascii="Segoe UI" w:hAnsi="Segoe UI" w:cs="Segoe UI"/>
          <w:color w:val="000000"/>
          <w:lang w:eastAsia="ru-RU"/>
        </w:rPr>
        <w:t>Отметим, что перечисленные выше документы граждане также вправе представлять сотрудникам МФЦ «Мои документы» самостоятельно.</w:t>
      </w:r>
    </w:p>
    <w:p w:rsidR="00F7328C" w:rsidRPr="00F7328C" w:rsidRDefault="00F7328C" w:rsidP="00F7328C">
      <w:pPr>
        <w:jc w:val="both"/>
        <w:outlineLvl w:val="0"/>
        <w:rPr>
          <w:rFonts w:ascii="Segoe UI" w:hAnsi="Segoe UI" w:cs="Segoe UI"/>
          <w:color w:val="000000"/>
          <w:lang w:eastAsia="ru-RU"/>
        </w:rPr>
      </w:pPr>
    </w:p>
    <w:p w:rsidR="00F7328C" w:rsidRPr="00F7328C" w:rsidRDefault="00F7328C" w:rsidP="00F7328C">
      <w:pPr>
        <w:jc w:val="both"/>
        <w:outlineLvl w:val="0"/>
        <w:rPr>
          <w:rFonts w:ascii="Segoe UI" w:hAnsi="Segoe UI" w:cs="Segoe UI"/>
          <w:color w:val="000000"/>
          <w:lang w:eastAsia="ru-RU"/>
        </w:rPr>
      </w:pPr>
    </w:p>
    <w:p w:rsidR="003628E2" w:rsidRPr="00F7328C" w:rsidRDefault="003628E2" w:rsidP="00F7328C">
      <w:pPr>
        <w:shd w:val="clear" w:color="auto" w:fill="FFFFFF"/>
        <w:suppressAutoHyphens w:val="0"/>
        <w:spacing w:before="150" w:after="150"/>
        <w:ind w:firstLine="708"/>
        <w:contextualSpacing/>
        <w:jc w:val="both"/>
        <w:outlineLvl w:val="3"/>
        <w:rPr>
          <w:rFonts w:ascii="Segoe UI" w:hAnsi="Segoe UI" w:cs="Segoe UI"/>
        </w:rPr>
      </w:pPr>
    </w:p>
    <w:sectPr w:rsidR="003628E2" w:rsidRPr="00F7328C" w:rsidSect="00667AD4">
      <w:footerReference w:type="default" r:id="rId8"/>
      <w:footerReference w:type="first" r:id="rId9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77" w:rsidRDefault="00347677" w:rsidP="00CD085E">
      <w:r>
        <w:separator/>
      </w:r>
    </w:p>
  </w:endnote>
  <w:endnote w:type="continuationSeparator" w:id="0">
    <w:p w:rsidR="00347677" w:rsidRDefault="00347677" w:rsidP="00CD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77" w:rsidRDefault="00347677">
    <w:pPr>
      <w:pStyle w:val="a4"/>
    </w:pPr>
    <w:r>
      <w:rPr>
        <w:sz w:val="16"/>
        <w:szCs w:val="16"/>
      </w:rPr>
      <w:t>Филиал ФГБУ «ФКП Росреестра» по КК</w:t>
    </w:r>
  </w:p>
  <w:p w:rsidR="00347677" w:rsidRDefault="00A3079D">
    <w:pPr>
      <w:pStyle w:val="a4"/>
    </w:pPr>
    <w:r>
      <w:rPr>
        <w:sz w:val="16"/>
        <w:szCs w:val="16"/>
      </w:rPr>
      <w:fldChar w:fldCharType="begin"/>
    </w:r>
    <w:r w:rsidR="00347677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A66DBE">
      <w:rPr>
        <w:noProof/>
        <w:sz w:val="16"/>
        <w:szCs w:val="16"/>
      </w:rPr>
      <w:t>19.02.2019</w:t>
    </w:r>
    <w:r>
      <w:rPr>
        <w:sz w:val="16"/>
        <w:szCs w:val="16"/>
      </w:rPr>
      <w:fldChar w:fldCharType="end"/>
    </w:r>
    <w:r w:rsidR="00347677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347677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A66DBE">
      <w:rPr>
        <w:noProof/>
        <w:sz w:val="16"/>
        <w:szCs w:val="16"/>
      </w:rPr>
      <w:t>12:01:48</w:t>
    </w:r>
    <w:r>
      <w:rPr>
        <w:sz w:val="16"/>
        <w:szCs w:val="16"/>
      </w:rPr>
      <w:fldChar w:fldCharType="end"/>
    </w:r>
    <w:r w:rsidR="00347677">
      <w:rPr>
        <w:sz w:val="16"/>
        <w:szCs w:val="16"/>
      </w:rPr>
      <w:t xml:space="preserve">                                                                            </w:t>
    </w:r>
    <w:r w:rsidR="00347677"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 w:rsidR="00347677"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A66DBE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347677"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 w:rsidR="00347677"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A66DBE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 w:rsidR="00347677"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77" w:rsidRDefault="003476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77" w:rsidRDefault="00347677" w:rsidP="00CD085E">
      <w:r>
        <w:separator/>
      </w:r>
    </w:p>
  </w:footnote>
  <w:footnote w:type="continuationSeparator" w:id="0">
    <w:p w:rsidR="00347677" w:rsidRDefault="00347677" w:rsidP="00CD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EA1"/>
    <w:rsid w:val="00003FEA"/>
    <w:rsid w:val="00004800"/>
    <w:rsid w:val="0001112D"/>
    <w:rsid w:val="000119A9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4EA1"/>
    <w:rsid w:val="00235152"/>
    <w:rsid w:val="00235F04"/>
    <w:rsid w:val="00240A3B"/>
    <w:rsid w:val="002427C1"/>
    <w:rsid w:val="0024616A"/>
    <w:rsid w:val="0024640C"/>
    <w:rsid w:val="0025211A"/>
    <w:rsid w:val="00271DFD"/>
    <w:rsid w:val="002734C1"/>
    <w:rsid w:val="00282B04"/>
    <w:rsid w:val="00282FB7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410DB"/>
    <w:rsid w:val="00441CC7"/>
    <w:rsid w:val="00444986"/>
    <w:rsid w:val="0044563A"/>
    <w:rsid w:val="004613CC"/>
    <w:rsid w:val="00466D00"/>
    <w:rsid w:val="0047687E"/>
    <w:rsid w:val="00486BED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079D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66DBE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BF603A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14E6"/>
    <w:rsid w:val="00E21F25"/>
    <w:rsid w:val="00E2266D"/>
    <w:rsid w:val="00E24974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Бевза</cp:lastModifiedBy>
  <cp:revision>5</cp:revision>
  <cp:lastPrinted>2019-02-19T04:01:00Z</cp:lastPrinted>
  <dcterms:created xsi:type="dcterms:W3CDTF">2019-02-05T05:13:00Z</dcterms:created>
  <dcterms:modified xsi:type="dcterms:W3CDTF">2019-02-19T04:01:00Z</dcterms:modified>
</cp:coreProperties>
</file>