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EB1A02">
        <w:rPr>
          <w:rFonts w:ascii="Times New Roman" w:hAnsi="Times New Roman"/>
          <w:sz w:val="28"/>
          <w:szCs w:val="28"/>
        </w:rPr>
        <w:t>190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EB1A02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BD714B">
        <w:rPr>
          <w:rFonts w:ascii="Times New Roman" w:hAnsi="Times New Roman"/>
          <w:sz w:val="28"/>
          <w:szCs w:val="28"/>
        </w:rPr>
        <w:t>99</w:t>
      </w:r>
      <w:r w:rsidR="00EB1A02">
        <w:rPr>
          <w:rFonts w:ascii="Times New Roman" w:hAnsi="Times New Roman"/>
          <w:sz w:val="28"/>
          <w:szCs w:val="28"/>
        </w:rPr>
        <w:t xml:space="preserve">8. Почтовый адрес ориентира: Красноярский край, ЗАТО Железногорск,  </w:t>
      </w:r>
      <w:proofErr w:type="gramStart"/>
      <w:r w:rsidR="00EB1A02">
        <w:rPr>
          <w:rFonts w:ascii="Times New Roman" w:hAnsi="Times New Roman"/>
          <w:sz w:val="28"/>
          <w:szCs w:val="28"/>
        </w:rPr>
        <w:t>г</w:t>
      </w:r>
      <w:proofErr w:type="gramEnd"/>
      <w:r w:rsidR="00EB1A02">
        <w:rPr>
          <w:rFonts w:ascii="Times New Roman" w:hAnsi="Times New Roman"/>
          <w:sz w:val="28"/>
          <w:szCs w:val="28"/>
        </w:rPr>
        <w:t xml:space="preserve">. Железногорск, п. Подгорный,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</w:t>
      </w:r>
      <w:r w:rsidR="00BD714B">
        <w:rPr>
          <w:rFonts w:ascii="Times New Roman" w:hAnsi="Times New Roman"/>
          <w:b/>
          <w:bCs/>
          <w:sz w:val="28"/>
          <w:szCs w:val="28"/>
        </w:rPr>
        <w:t>л</w:t>
      </w:r>
      <w:r w:rsidR="00723910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14B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F288-F7F5-4305-9738-92D56B42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181</cp:revision>
  <cp:lastPrinted>2020-07-14T05:24:00Z</cp:lastPrinted>
  <dcterms:created xsi:type="dcterms:W3CDTF">2017-09-13T07:51:00Z</dcterms:created>
  <dcterms:modified xsi:type="dcterms:W3CDTF">2020-07-14T05:24:00Z</dcterms:modified>
</cp:coreProperties>
</file>