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bookmarkStart w:id="0" w:name="_GoBack"/>
      <w:bookmarkEnd w:id="0"/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867EFB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0B646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867EFB" w:rsidRPr="00835419">
        <w:rPr>
          <w:sz w:val="22"/>
          <w:szCs w:val="22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18 метрах, по направлению на юго-запад от ориентира. Почтовый адрес ориентира: Красноярский край, ЗАТО Железногорск, пос. Тартат,</w:t>
      </w:r>
      <w:r w:rsidR="00867EFB">
        <w:rPr>
          <w:sz w:val="22"/>
          <w:szCs w:val="22"/>
        </w:rPr>
        <w:t xml:space="preserve">             </w:t>
      </w:r>
      <w:r w:rsidR="00867EFB" w:rsidRPr="00835419">
        <w:rPr>
          <w:sz w:val="22"/>
          <w:szCs w:val="22"/>
        </w:rPr>
        <w:t>ул. Путейская, 1</w:t>
      </w:r>
      <w:r w:rsidR="00867EFB" w:rsidRPr="009732DC">
        <w:rPr>
          <w:b/>
        </w:rPr>
        <w:t xml:space="preserve">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E54A94" w:rsidRPr="003D6D33">
        <w:t xml:space="preserve">Общество с ограниченной ответственностью «КРАСЭКО-ЭЛЕКТРО» письмом </w:t>
      </w:r>
      <w:r w:rsidR="00E54A94">
        <w:t>от 01.03.2022</w:t>
      </w:r>
      <w:r w:rsidR="00E54A94" w:rsidRPr="003D6D33">
        <w:t xml:space="preserve"> исх. № </w:t>
      </w:r>
      <w:r w:rsidR="00E54A94">
        <w:t>01/907</w:t>
      </w:r>
      <w:r w:rsidR="00E54A94" w:rsidRPr="003D6D33">
        <w:t xml:space="preserve"> </w:t>
      </w:r>
      <w:r w:rsidR="00E54A94">
        <w:t xml:space="preserve"> </w:t>
      </w:r>
      <w:r w:rsidR="003A139B">
        <w:t xml:space="preserve">отказало в выдаче технических условий на подключение к сетям </w:t>
      </w:r>
      <w:r w:rsidR="005859AC">
        <w:t xml:space="preserve">теплоснабжения </w:t>
      </w:r>
      <w:r w:rsidR="003A139B">
        <w:t>объекта капитального строительства на вышеуказанном земельном участке.</w:t>
      </w:r>
    </w:p>
    <w:p w:rsidR="000B123E" w:rsidRDefault="000B123E" w:rsidP="003A139B">
      <w:pPr>
        <w:ind w:firstLine="567"/>
        <w:jc w:val="both"/>
      </w:pPr>
      <w:r>
        <w:t xml:space="preserve">ООО «КРАСЭКО-ЭЛЕКТРО» сообщило, что </w:t>
      </w:r>
      <w:r w:rsidR="005859AC">
        <w:t>согласно утвержденной схеме теплоснабжения ЗАТО Железногорск на период до 2040 года, в поселках Новый Путь, Тартат, Додоново, д. Шивера, а также в г. Железногорске,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</w:t>
      </w:r>
      <w:r>
        <w:t xml:space="preserve">. 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выданы ОО</w:t>
      </w:r>
      <w:r w:rsidR="00185EC6" w:rsidRPr="00474652">
        <w:t xml:space="preserve">О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859AC">
        <w:rPr>
          <w:bCs/>
        </w:rPr>
        <w:t>01.03.2022</w:t>
      </w:r>
      <w:r w:rsidR="00A721A5">
        <w:rPr>
          <w:bCs/>
        </w:rPr>
        <w:t xml:space="preserve"> </w:t>
      </w:r>
      <w:r w:rsidR="005F65EB">
        <w:rPr>
          <w:bCs/>
        </w:rPr>
        <w:t>исх.</w:t>
      </w:r>
      <w:r w:rsidR="00364B5F">
        <w:rPr>
          <w:bCs/>
        </w:rPr>
        <w:t xml:space="preserve">                     </w:t>
      </w:r>
      <w:r w:rsidR="005F65EB">
        <w:rPr>
          <w:bCs/>
        </w:rPr>
        <w:t xml:space="preserve">№ </w:t>
      </w:r>
      <w:r w:rsidR="00A721A5">
        <w:rPr>
          <w:bCs/>
        </w:rPr>
        <w:t>01/</w:t>
      </w:r>
      <w:r w:rsidR="005859AC">
        <w:rPr>
          <w:bCs/>
        </w:rPr>
        <w:t>906</w:t>
      </w:r>
      <w:r w:rsidR="005F65EB">
        <w:rPr>
          <w:bCs/>
        </w:rPr>
        <w:t>.</w:t>
      </w:r>
    </w:p>
    <w:p w:rsidR="00A721A5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холодного водоснабжения возможно</w:t>
      </w:r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</w:t>
      </w:r>
      <w:r w:rsidR="00A37475">
        <w:t>в</w:t>
      </w:r>
      <w:r>
        <w:t xml:space="preserve"> </w:t>
      </w:r>
      <w:r w:rsidR="00A721A5">
        <w:t>т</w:t>
      </w:r>
      <w:r w:rsidR="00A37475">
        <w:t>.</w:t>
      </w:r>
      <w:r w:rsidR="00A721A5">
        <w:t xml:space="preserve"> «А», </w:t>
      </w:r>
      <w:r w:rsidR="00A721A5" w:rsidRPr="00A721A5">
        <w:t>эксплуатируемый ООО «КРАСЭКО-ЭЛЕКТРО» с максимальной нагрузкой 1 м³/сут.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Срок подключения – 18 месяцев с даты заключения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A37475">
        <w:rPr>
          <w:szCs w:val="28"/>
        </w:rPr>
        <w:t>945</w:t>
      </w:r>
      <w:r>
        <w:rPr>
          <w:szCs w:val="28"/>
        </w:rPr>
        <w:t xml:space="preserve">-в от </w:t>
      </w:r>
      <w:r w:rsidR="00A37475">
        <w:rPr>
          <w:szCs w:val="28"/>
        </w:rPr>
        <w:t>16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</w:t>
      </w:r>
      <w:r w:rsidR="00A37475">
        <w:rPr>
          <w:szCs w:val="28"/>
        </w:rPr>
        <w:t>1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A37475">
        <w:rPr>
          <w:szCs w:val="28"/>
        </w:rPr>
        <w:t>16,030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</w:t>
      </w:r>
      <w:r w:rsidR="00A37475">
        <w:rPr>
          <w:szCs w:val="28"/>
        </w:rPr>
        <w:t>, без учета НДС</w:t>
      </w:r>
      <w:r w:rsidRPr="009C5542"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A37475">
        <w:rPr>
          <w:szCs w:val="28"/>
        </w:rPr>
        <w:t>14,886 тыс. руб./м, без учета НДС.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A37475">
        <w:rPr>
          <w:szCs w:val="28"/>
        </w:rPr>
        <w:t>2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A721A5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BB3639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BB3639">
        <w:t xml:space="preserve"> </w:t>
      </w:r>
      <w:r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BB3639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E66794" w:rsidRDefault="00E66794" w:rsidP="00E66794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66794" w:rsidRDefault="00E66794" w:rsidP="00BB3639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BB3639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lastRenderedPageBreak/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 xml:space="preserve">от </w:t>
      </w:r>
      <w:r w:rsidR="00A37475">
        <w:t>01.03.2022</w:t>
      </w:r>
      <w:r w:rsidR="00E66794" w:rsidRPr="003D6D33">
        <w:t xml:space="preserve"> исх. № </w:t>
      </w:r>
      <w:r w:rsidR="008A4A92">
        <w:t>01/</w:t>
      </w:r>
      <w:r w:rsidR="00A37475">
        <w:t>908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на земельном участке с кадастровым номером </w:t>
      </w:r>
      <w:r w:rsidR="009C5542">
        <w:t>24:58:</w:t>
      </w:r>
      <w:r w:rsidR="008A4A92">
        <w:t>060100</w:t>
      </w:r>
      <w:r w:rsidR="004B2A35">
        <w:t>2:87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4B2A35">
        <w:rPr>
          <w:bCs/>
        </w:rPr>
        <w:t>17.03.2022</w:t>
      </w:r>
      <w:r>
        <w:t xml:space="preserve"> </w:t>
      </w:r>
      <w:r w:rsidR="005F65EB">
        <w:t xml:space="preserve">исх. </w:t>
      </w:r>
      <w:r w:rsidRPr="00474652">
        <w:t xml:space="preserve">№ </w:t>
      </w:r>
      <w:r w:rsidR="008A4A92">
        <w:t>23/1</w:t>
      </w:r>
      <w:r w:rsidR="004B2A35">
        <w:t>32</w:t>
      </w:r>
      <w:r w:rsidR="005F65EB">
        <w:t>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</w:t>
      </w:r>
      <w:r w:rsidR="00903E7E">
        <w:t>бязательств сетевой компании – 4 месяца</w:t>
      </w:r>
      <w:r>
        <w:t xml:space="preserve">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8A4A92">
        <w:t>ВЛИ-0,4</w:t>
      </w:r>
      <w:r w:rsidR="00C567A4">
        <w:t xml:space="preserve">кВ </w:t>
      </w:r>
      <w:r w:rsidR="00537892">
        <w:t>Л-</w:t>
      </w:r>
      <w:r w:rsidR="00903E7E">
        <w:t>1</w:t>
      </w:r>
      <w:r w:rsidR="00537892">
        <w:t xml:space="preserve"> ТП-</w:t>
      </w:r>
      <w:r w:rsidR="008A4A92">
        <w:t>32</w:t>
      </w:r>
      <w:r w:rsidR="00903E7E">
        <w:t>4</w:t>
      </w:r>
      <w:r w:rsidR="008A4A92">
        <w:t xml:space="preserve">, опора № </w:t>
      </w:r>
      <w:r w:rsidR="00903E7E">
        <w:t>20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903E7E"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903E7E">
        <w:t>2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903E7E">
        <w:t>РЭК</w:t>
      </w:r>
      <w:r w:rsidR="0024099B">
        <w:t xml:space="preserve"> Красноярского края № </w:t>
      </w:r>
      <w:r w:rsidR="00903E7E">
        <w:t>99</w:t>
      </w:r>
      <w:r w:rsidR="0024099B">
        <w:t>-Э от 29.12.202</w:t>
      </w:r>
      <w:r w:rsidR="00903E7E">
        <w:t>1</w:t>
      </w:r>
      <w:r w:rsidR="0024099B">
        <w:t xml:space="preserve">, и </w:t>
      </w:r>
      <w:r w:rsidR="00903E7E">
        <w:t>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941F66" w:rsidRPr="00A91E39" w:rsidRDefault="00941F66" w:rsidP="0042053F">
      <w:pPr>
        <w:ind w:firstLine="567"/>
        <w:jc w:val="center"/>
        <w:rPr>
          <w:b/>
        </w:rPr>
      </w:pPr>
    </w:p>
    <w:p w:rsidR="00941F66" w:rsidRPr="00A91E39" w:rsidRDefault="00941F66" w:rsidP="0042053F">
      <w:pPr>
        <w:ind w:firstLine="567"/>
        <w:jc w:val="center"/>
        <w:rPr>
          <w:b/>
        </w:rPr>
      </w:pPr>
    </w:p>
    <w:p w:rsidR="00941F66" w:rsidRPr="00A91E39" w:rsidRDefault="00941F66" w:rsidP="0042053F">
      <w:pPr>
        <w:ind w:firstLine="567"/>
        <w:jc w:val="center"/>
        <w:rPr>
          <w:b/>
        </w:rPr>
      </w:pPr>
    </w:p>
    <w:p w:rsidR="00941F66" w:rsidRPr="00A91E39" w:rsidRDefault="00941F66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lastRenderedPageBreak/>
        <w:t>III</w:t>
      </w:r>
      <w:r w:rsidRPr="00CB3E55">
        <w:rPr>
          <w:b/>
        </w:rPr>
        <w:t xml:space="preserve">. Подключения к сетям связи </w:t>
      </w:r>
    </w:p>
    <w:p w:rsidR="00463507" w:rsidRPr="00CB3E55" w:rsidRDefault="00463507" w:rsidP="0042053F">
      <w:pPr>
        <w:ind w:firstLine="567"/>
        <w:jc w:val="center"/>
        <w:rPr>
          <w:b/>
        </w:rPr>
      </w:pPr>
    </w:p>
    <w:p w:rsidR="00B93818" w:rsidRPr="00E70D74" w:rsidRDefault="00B93818" w:rsidP="00E54A94">
      <w:pPr>
        <w:widowControl w:val="0"/>
        <w:ind w:firstLine="567"/>
        <w:jc w:val="both"/>
      </w:pPr>
      <w:r w:rsidRPr="00736AF7">
        <w:t xml:space="preserve">ТУ выданы </w:t>
      </w:r>
      <w:r w:rsidR="00903E7E">
        <w:t>ООО</w:t>
      </w:r>
      <w:r>
        <w:t xml:space="preserve"> «ГТС»</w:t>
      </w:r>
      <w:r w:rsidR="00A042A3">
        <w:rPr>
          <w:bCs/>
        </w:rPr>
        <w:t xml:space="preserve"> </w:t>
      </w:r>
      <w:r w:rsidR="0024099B">
        <w:rPr>
          <w:bCs/>
        </w:rPr>
        <w:t>1</w:t>
      </w:r>
      <w:r w:rsidR="00903E7E">
        <w:rPr>
          <w:bCs/>
        </w:rPr>
        <w:t>4</w:t>
      </w:r>
      <w:r w:rsidR="0024099B">
        <w:rPr>
          <w:bCs/>
        </w:rPr>
        <w:t>.03.202</w:t>
      </w:r>
      <w:r w:rsidR="00903E7E">
        <w:rPr>
          <w:bCs/>
        </w:rPr>
        <w:t>2</w:t>
      </w:r>
      <w:r>
        <w:t xml:space="preserve"> № 01-</w:t>
      </w:r>
      <w:r w:rsidR="003748FB">
        <w:t>13/</w:t>
      </w:r>
      <w:r w:rsidR="00903E7E">
        <w:t>04</w:t>
      </w:r>
      <w:r w:rsidR="00044AE1">
        <w:t>.</w:t>
      </w:r>
    </w:p>
    <w:p w:rsidR="00F15F2F" w:rsidRDefault="00F15F2F" w:rsidP="00E54A94">
      <w:pPr>
        <w:widowControl w:val="0"/>
        <w:ind w:firstLine="567"/>
        <w:jc w:val="both"/>
      </w:pPr>
    </w:p>
    <w:p w:rsidR="0024099B" w:rsidRDefault="00B93818" w:rsidP="00E54A94">
      <w:pPr>
        <w:widowControl w:val="0"/>
        <w:ind w:firstLine="567"/>
        <w:jc w:val="both"/>
      </w:pPr>
      <w:r w:rsidRPr="00FB48B7">
        <w:t xml:space="preserve">Подключение </w:t>
      </w:r>
      <w:r w:rsidR="0024099B">
        <w:t xml:space="preserve">объекта строительства к услугам связи </w:t>
      </w:r>
      <w:r w:rsidR="00903E7E">
        <w:t xml:space="preserve">по технологии </w:t>
      </w:r>
      <w:r w:rsidR="00903E7E">
        <w:rPr>
          <w:lang w:val="en-US"/>
        </w:rPr>
        <w:t>GPON</w:t>
      </w:r>
      <w:r w:rsidR="00903E7E" w:rsidRPr="00903E7E">
        <w:t xml:space="preserve"> </w:t>
      </w:r>
      <w:r w:rsidR="0024099B">
        <w:t>выполнить от существующ</w:t>
      </w:r>
      <w:r w:rsidR="00E54A94">
        <w:t>ей</w:t>
      </w:r>
      <w:r w:rsidR="0024099B">
        <w:t xml:space="preserve"> </w:t>
      </w:r>
      <w:r w:rsidR="00E54A94">
        <w:t>оптической муфты В4 на опоре по ул. Вокзальная с прокладкой оптического кабеля связи от муфты В4 к данному объекту.</w:t>
      </w:r>
    </w:p>
    <w:p w:rsidR="003748FB" w:rsidRDefault="003748FB" w:rsidP="003748FB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E54A94">
        <w:t>115</w:t>
      </w:r>
      <w:r>
        <w:t xml:space="preserve"> абонентских номер</w:t>
      </w:r>
      <w:r w:rsidR="0024572A">
        <w:t>ов</w:t>
      </w:r>
      <w:r>
        <w:t>.</w:t>
      </w:r>
    </w:p>
    <w:p w:rsidR="00E54A94" w:rsidRDefault="00E54A94" w:rsidP="003748FB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</w:t>
      </w:r>
      <w:r w:rsidR="00E54A94">
        <w:rPr>
          <w:szCs w:val="24"/>
        </w:rPr>
        <w:t>ООО</w:t>
      </w:r>
      <w:r>
        <w:rPr>
          <w:szCs w:val="24"/>
        </w:rPr>
        <w:t xml:space="preserve"> «ГТС» на дату подключения. В момент выдачи технических условий организация предоставления доступа к услугам связи </w:t>
      </w:r>
      <w:r w:rsidR="00E54A94">
        <w:rPr>
          <w:szCs w:val="24"/>
        </w:rPr>
        <w:t>ООО</w:t>
      </w:r>
      <w:r>
        <w:rPr>
          <w:szCs w:val="24"/>
        </w:rPr>
        <w:t xml:space="preserve">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sectPr w:rsidR="003748FB" w:rsidSect="00A91E3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CB" w:rsidRDefault="003E23CB" w:rsidP="006201BC">
      <w:r>
        <w:separator/>
      </w:r>
    </w:p>
  </w:endnote>
  <w:endnote w:type="continuationSeparator" w:id="0">
    <w:p w:rsidR="003E23CB" w:rsidRDefault="003E23CB" w:rsidP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CB" w:rsidRDefault="003E23CB" w:rsidP="006201BC">
      <w:r>
        <w:separator/>
      </w:r>
    </w:p>
  </w:footnote>
  <w:footnote w:type="continuationSeparator" w:id="0">
    <w:p w:rsidR="003E23CB" w:rsidRDefault="003E23CB" w:rsidP="006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 w15:restartNumberingAfterBreak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2ABD"/>
    <w:rsid w:val="000E7A4E"/>
    <w:rsid w:val="000F0FD5"/>
    <w:rsid w:val="000F43E9"/>
    <w:rsid w:val="0010445B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C53A9"/>
    <w:rsid w:val="002D4A07"/>
    <w:rsid w:val="002D5DA3"/>
    <w:rsid w:val="002D5EB6"/>
    <w:rsid w:val="002E472A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B2A35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9AC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EFB"/>
    <w:rsid w:val="00867F00"/>
    <w:rsid w:val="00871DD0"/>
    <w:rsid w:val="0087721E"/>
    <w:rsid w:val="008822B2"/>
    <w:rsid w:val="00882EE4"/>
    <w:rsid w:val="008869E7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3E7E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1F66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37475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1E39"/>
    <w:rsid w:val="00A956B4"/>
    <w:rsid w:val="00AA754F"/>
    <w:rsid w:val="00AB480A"/>
    <w:rsid w:val="00AC02FC"/>
    <w:rsid w:val="00AE562C"/>
    <w:rsid w:val="00AE6F74"/>
    <w:rsid w:val="00AE7B67"/>
    <w:rsid w:val="00AF3CAE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29CE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54A94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7FB7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15A5F-01CC-4551-921F-F8419E4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3F05-C1C6-46D4-B034-81990544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Ольга А. Зиборова</cp:lastModifiedBy>
  <cp:revision>100</cp:revision>
  <cp:lastPrinted>2022-04-27T09:07:00Z</cp:lastPrinted>
  <dcterms:created xsi:type="dcterms:W3CDTF">2020-04-23T03:29:00Z</dcterms:created>
  <dcterms:modified xsi:type="dcterms:W3CDTF">2022-04-27T09:07:00Z</dcterms:modified>
</cp:coreProperties>
</file>