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6332D">
        <w:rPr>
          <w:b/>
          <w:sz w:val="22"/>
          <w:szCs w:val="22"/>
        </w:rPr>
        <w:t>05</w:t>
      </w:r>
      <w:r w:rsidR="00754347">
        <w:rPr>
          <w:b/>
          <w:sz w:val="22"/>
          <w:szCs w:val="22"/>
        </w:rPr>
        <w:t>/201</w:t>
      </w:r>
      <w:r w:rsidR="00D6332D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F1750D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F1750D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F1750D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D6332D">
        <w:rPr>
          <w:szCs w:val="24"/>
        </w:rPr>
        <w:t>пос. Подгорный</w:t>
      </w:r>
      <w:r w:rsidR="00A54B29" w:rsidRPr="00A54B29">
        <w:rPr>
          <w:szCs w:val="24"/>
        </w:rPr>
        <w:t xml:space="preserve">, ул. </w:t>
      </w:r>
      <w:r w:rsidR="00D6332D">
        <w:rPr>
          <w:szCs w:val="24"/>
        </w:rPr>
        <w:t>Цветочная</w:t>
      </w:r>
      <w:r w:rsidR="00A54B29" w:rsidRPr="00A54B29">
        <w:rPr>
          <w:szCs w:val="24"/>
        </w:rPr>
        <w:t xml:space="preserve">, </w:t>
      </w:r>
      <w:r w:rsidR="00D6332D">
        <w:rPr>
          <w:szCs w:val="24"/>
        </w:rPr>
        <w:t>20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6332D" w:rsidRDefault="00D6332D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506E18">
      <w:pPr>
        <w:tabs>
          <w:tab w:val="left" w:pos="1418"/>
        </w:tabs>
        <w:ind w:left="1080"/>
        <w:jc w:val="center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</w:t>
      </w:r>
    </w:p>
    <w:p w:rsidR="007A2F79" w:rsidRDefault="000550A8" w:rsidP="00506E18">
      <w:pPr>
        <w:jc w:val="center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0412A2">
        <w:t>26</w:t>
      </w:r>
      <w:r w:rsidR="006027E8" w:rsidRPr="00474652">
        <w:t>.</w:t>
      </w:r>
      <w:r w:rsidR="000412A2">
        <w:t>07</w:t>
      </w:r>
      <w:r w:rsidR="006027E8" w:rsidRPr="00474652">
        <w:t>.201</w:t>
      </w:r>
      <w:r w:rsidR="000412A2">
        <w:t>6</w:t>
      </w:r>
      <w:r w:rsidR="00697747" w:rsidRPr="00474652">
        <w:t xml:space="preserve"> № 18-</w:t>
      </w:r>
      <w:r w:rsidR="00CD5648" w:rsidRPr="00474652">
        <w:t>29/</w:t>
      </w:r>
      <w:r w:rsidR="008B5C0A">
        <w:t>2</w:t>
      </w:r>
      <w:r w:rsidR="00F1750D">
        <w:t>095.</w:t>
      </w:r>
    </w:p>
    <w:p w:rsidR="00F1750D" w:rsidRPr="00474652" w:rsidRDefault="00F1750D" w:rsidP="00F1750D">
      <w:pPr>
        <w:jc w:val="both"/>
      </w:pPr>
    </w:p>
    <w:p w:rsidR="005135D6" w:rsidRPr="00474652" w:rsidRDefault="00F1750D" w:rsidP="005135D6">
      <w:pPr>
        <w:spacing w:before="120"/>
        <w:ind w:firstLine="567"/>
        <w:jc w:val="both"/>
        <w:rPr>
          <w:b/>
        </w:rPr>
      </w:pPr>
      <w:r>
        <w:rPr>
          <w:b/>
        </w:rPr>
        <w:t>1</w:t>
      </w:r>
      <w:r w:rsidR="005135D6" w:rsidRPr="00474652">
        <w:rPr>
          <w:b/>
        </w:rPr>
        <w:t>. Теплоснабжение.</w:t>
      </w:r>
    </w:p>
    <w:p w:rsidR="005135D6" w:rsidRPr="00474652" w:rsidRDefault="007E1063" w:rsidP="005135D6">
      <w:pPr>
        <w:ind w:firstLine="567"/>
        <w:jc w:val="both"/>
      </w:pPr>
      <w:r>
        <w:t>1</w:t>
      </w:r>
      <w:r w:rsidR="005135D6" w:rsidRPr="00474652">
        <w:t xml:space="preserve">.1. </w:t>
      </w:r>
      <w:r w:rsidR="0062627F">
        <w:t>Подключение</w:t>
      </w:r>
      <w:r w:rsidR="00637665">
        <w:t xml:space="preserve"> </w:t>
      </w:r>
      <w:r>
        <w:t xml:space="preserve">произвести по закрытой схеме теплоснабжения без отбора теплоносителя на нужды ГВС. </w:t>
      </w:r>
      <w:proofErr w:type="gramStart"/>
      <w:r>
        <w:t>Согласно ФЗ</w:t>
      </w:r>
      <w:r w:rsidR="005135D6" w:rsidRPr="00474652">
        <w:t xml:space="preserve"> № </w:t>
      </w:r>
      <w:r w:rsidR="005135D6">
        <w:t>190 «О теплоснабжении» пункт 8,</w:t>
      </w:r>
      <w:r w:rsidR="005135D6" w:rsidRPr="00474652">
        <w:t>9 статья 29):</w:t>
      </w:r>
      <w:proofErr w:type="gramEnd"/>
      <w:r w:rsidR="005135D6" w:rsidRPr="00474652">
        <w:t xml:space="preserve">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7E1063" w:rsidP="005135D6">
      <w:pPr>
        <w:ind w:firstLine="567"/>
        <w:jc w:val="both"/>
      </w:pPr>
      <w:r>
        <w:t>1</w:t>
      </w:r>
      <w:r w:rsidR="005135D6" w:rsidRPr="00474652">
        <w:t xml:space="preserve">.2. </w:t>
      </w:r>
      <w:r>
        <w:t>Место врезки тепловая камера МТК-12 (местонахождение МТК-12: магистральная теплосеть на ул. Боровая в квартале №15) после выполнения гидравлического расчета существующей</w:t>
      </w:r>
      <w:r w:rsidR="00F52B68">
        <w:t xml:space="preserve"> тепловой </w:t>
      </w:r>
      <w:proofErr w:type="gramStart"/>
      <w:r w:rsidR="00F52B68">
        <w:t>сети</w:t>
      </w:r>
      <w:proofErr w:type="gramEnd"/>
      <w:r w:rsidR="00F52B68">
        <w:t xml:space="preserve"> с учетом тепловой нагрузки проектируемого жилого дома</w:t>
      </w:r>
      <w:r w:rsidR="005135D6" w:rsidRPr="00474652">
        <w:t>.</w:t>
      </w:r>
    </w:p>
    <w:p w:rsidR="005135D6" w:rsidRPr="00474652" w:rsidRDefault="00F52B68" w:rsidP="005135D6">
      <w:pPr>
        <w:ind w:firstLine="567"/>
        <w:jc w:val="both"/>
      </w:pPr>
      <w:r>
        <w:t>1</w:t>
      </w:r>
      <w:r w:rsidR="005135D6" w:rsidRPr="00474652">
        <w:t>.</w:t>
      </w:r>
      <w:r>
        <w:t>3</w:t>
      </w:r>
      <w:r w:rsidR="005135D6" w:rsidRPr="00474652">
        <w:t>. Расчет</w:t>
      </w:r>
      <w:r w:rsidR="0062627F">
        <w:t xml:space="preserve">ные параметры теплоносителя в </w:t>
      </w:r>
      <w:r>
        <w:t>М</w:t>
      </w:r>
      <w:r w:rsidR="0062627F">
        <w:t>Т</w:t>
      </w:r>
      <w:r w:rsidR="005135D6" w:rsidRPr="00474652">
        <w:t>К-</w:t>
      </w:r>
      <w:r>
        <w:t>12</w:t>
      </w:r>
      <w:r w:rsidR="0062627F">
        <w:t xml:space="preserve"> (на </w:t>
      </w:r>
      <w:r w:rsidR="00A83E19">
        <w:t>0</w:t>
      </w:r>
      <w:r>
        <w:t>2</w:t>
      </w:r>
      <w:r w:rsidR="005135D6" w:rsidRPr="00474652">
        <w:t>.</w:t>
      </w:r>
      <w:r>
        <w:t>01</w:t>
      </w:r>
      <w:r w:rsidR="005135D6" w:rsidRPr="00474652">
        <w:t>.201</w:t>
      </w:r>
      <w:r>
        <w:t>6</w:t>
      </w:r>
      <w:r w:rsidR="005135D6" w:rsidRPr="00474652">
        <w:t xml:space="preserve"> г.):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температурный график сети </w:t>
      </w:r>
      <w:r w:rsidR="00F52B68">
        <w:t>95</w:t>
      </w:r>
      <w:r w:rsidRPr="00474652">
        <w:t>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t>- избыточное дав</w:t>
      </w:r>
      <w:r w:rsidR="0062627F">
        <w:t xml:space="preserve">ление в подающем трубопроводе  </w:t>
      </w:r>
      <w:r w:rsidR="00F52B68">
        <w:t>6,0</w:t>
      </w:r>
      <w:r w:rsidRPr="00474652">
        <w:t xml:space="preserve"> кг/см²;</w:t>
      </w:r>
    </w:p>
    <w:p w:rsidR="005135D6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54457D">
        <w:t>2,</w:t>
      </w:r>
      <w:r w:rsidR="00F52B68">
        <w:t>5</w:t>
      </w:r>
      <w:r w:rsidRPr="00474652">
        <w:t xml:space="preserve"> кг/см².</w:t>
      </w:r>
    </w:p>
    <w:p w:rsidR="00C714F0" w:rsidRDefault="00F52B68" w:rsidP="005135D6">
      <w:pPr>
        <w:ind w:firstLine="567"/>
        <w:jc w:val="both"/>
      </w:pPr>
      <w:r>
        <w:t>1.4.</w:t>
      </w:r>
      <w:r w:rsidR="00C714F0">
        <w:t xml:space="preserve"> </w:t>
      </w:r>
      <w:r>
        <w:t>На вводе теплосети в жилой дом установить приборы учета тепловой энергии. ТУ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C714F0" w:rsidRDefault="00F52B68" w:rsidP="005135D6">
      <w:pPr>
        <w:ind w:firstLine="567"/>
        <w:jc w:val="both"/>
      </w:pPr>
      <w:r>
        <w:t>1.5. В месте врезки установить стальную отсечную фланцевую арматуру.</w:t>
      </w:r>
    </w:p>
    <w:p w:rsidR="00F52B68" w:rsidRDefault="00F52B68" w:rsidP="005135D6">
      <w:pPr>
        <w:ind w:firstLine="567"/>
        <w:jc w:val="both"/>
      </w:pPr>
      <w:r>
        <w:t>1.6. Границей раздела обслуживания считать крайний фланец отсечной запорной арматуры, установленной в МТК-12.</w:t>
      </w:r>
    </w:p>
    <w:p w:rsidR="00F52B68" w:rsidRDefault="00F52B68" w:rsidP="005135D6">
      <w:pPr>
        <w:ind w:firstLine="567"/>
        <w:jc w:val="both"/>
      </w:pPr>
      <w:r>
        <w:t>1.7.Максимальная нагрузка на один объект 30 000ккал/час.</w:t>
      </w:r>
    </w:p>
    <w:p w:rsidR="005135D6" w:rsidRPr="00474652" w:rsidRDefault="00F52B68" w:rsidP="005135D6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</w:t>
      </w:r>
      <w:r w:rsidR="005135D6" w:rsidRPr="00474652">
        <w:rPr>
          <w:b/>
        </w:rPr>
        <w:t>. Общее.</w:t>
      </w:r>
    </w:p>
    <w:p w:rsidR="00F52B68" w:rsidRDefault="00F52B68" w:rsidP="005135D6">
      <w:pPr>
        <w:ind w:firstLine="567"/>
        <w:jc w:val="both"/>
      </w:pPr>
      <w:r>
        <w:t>2</w:t>
      </w:r>
      <w:r w:rsidR="005135D6" w:rsidRPr="00474652">
        <w:t>.</w:t>
      </w:r>
      <w:r>
        <w:t>1</w:t>
      </w:r>
      <w:r w:rsidR="005135D6" w:rsidRPr="00474652">
        <w:t xml:space="preserve">. Проект на прокладку инженерных сетей и установку </w:t>
      </w:r>
      <w:r w:rsidR="00404139">
        <w:t>приборов</w:t>
      </w:r>
      <w:r w:rsidR="005135D6" w:rsidRPr="00474652">
        <w:t xml:space="preserve"> учета согласовать с МП «Гортеплоэнерго». </w:t>
      </w:r>
    </w:p>
    <w:p w:rsidR="005135D6" w:rsidRPr="00474652" w:rsidRDefault="00F52B68" w:rsidP="005135D6">
      <w:pPr>
        <w:ind w:firstLine="567"/>
        <w:jc w:val="both"/>
      </w:pPr>
      <w:r>
        <w:t xml:space="preserve">2.2. </w:t>
      </w:r>
      <w:r w:rsidR="00404139">
        <w:t xml:space="preserve">Проект на прокладку теплосети должен содержать расчет потерь тепловой энергии и теплоносителя от </w:t>
      </w:r>
      <w:r>
        <w:t>границы балансовой принадлежности до абонента</w:t>
      </w:r>
      <w:r w:rsidR="00404139">
        <w:t xml:space="preserve">. </w:t>
      </w:r>
      <w:r>
        <w:t>Тепловые потери будут добавляться к показаниям приборов учета при расчете стоимости за предоставляемую услугу теплоснабжения</w:t>
      </w:r>
      <w:r w:rsidR="00404139">
        <w:t>.</w:t>
      </w:r>
    </w:p>
    <w:p w:rsidR="005135D6" w:rsidRPr="00474652" w:rsidRDefault="00F52B68" w:rsidP="005135D6">
      <w:pPr>
        <w:keepNext/>
        <w:widowControl w:val="0"/>
        <w:ind w:firstLine="567"/>
        <w:jc w:val="both"/>
      </w:pPr>
      <w:r>
        <w:t>2</w:t>
      </w:r>
      <w:r w:rsidR="005135D6" w:rsidRPr="00474652">
        <w:t xml:space="preserve">.3. </w:t>
      </w:r>
      <w:r w:rsidR="00404139">
        <w:t>Подключение</w:t>
      </w:r>
      <w:r w:rsidR="005135D6"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="00506E18">
        <w:t>ЦТС</w:t>
      </w:r>
      <w:r w:rsidR="005135D6" w:rsidRPr="00474652">
        <w:t>иК</w:t>
      </w:r>
      <w:proofErr w:type="spellEnd"/>
      <w:r w:rsidR="005135D6" w:rsidRPr="00474652">
        <w:t xml:space="preserve">  (т. </w:t>
      </w:r>
      <w:r w:rsidR="00506E18">
        <w:t>74-63-90</w:t>
      </w:r>
      <w:r w:rsidR="005135D6" w:rsidRPr="00474652">
        <w:t>)</w:t>
      </w:r>
      <w:r w:rsidR="00506E18">
        <w:t>.</w:t>
      </w:r>
    </w:p>
    <w:p w:rsidR="005135D6" w:rsidRPr="00474652" w:rsidRDefault="00506E18" w:rsidP="005135D6">
      <w:pPr>
        <w:ind w:firstLine="567"/>
        <w:jc w:val="both"/>
      </w:pPr>
      <w:r>
        <w:t>2</w:t>
      </w:r>
      <w:r w:rsidR="005135D6" w:rsidRPr="00474652">
        <w:t>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06E18" w:rsidP="005135D6">
      <w:pPr>
        <w:ind w:firstLine="567"/>
        <w:jc w:val="both"/>
      </w:pPr>
      <w:r>
        <w:t>2</w:t>
      </w:r>
      <w:r w:rsidR="005135D6" w:rsidRPr="00474652">
        <w:t xml:space="preserve">.5. </w:t>
      </w:r>
      <w:r>
        <w:t>После завершения монтажных работ исполнительную документацию сдать в МП «</w:t>
      </w:r>
      <w:proofErr w:type="spellStart"/>
      <w:r>
        <w:t>Гортеплоэнерго</w:t>
      </w:r>
      <w:proofErr w:type="spellEnd"/>
      <w:r>
        <w:t>»</w:t>
      </w:r>
      <w:r w:rsidR="005135D6" w:rsidRPr="00474652">
        <w:t>.</w:t>
      </w:r>
    </w:p>
    <w:p w:rsidR="005135D6" w:rsidRPr="00474652" w:rsidRDefault="00506E18" w:rsidP="005135D6">
      <w:pPr>
        <w:ind w:firstLine="567"/>
        <w:jc w:val="both"/>
      </w:pPr>
      <w:r>
        <w:t>2</w:t>
      </w:r>
      <w:r w:rsidR="005135D6" w:rsidRPr="00474652">
        <w:t xml:space="preserve">.6. </w:t>
      </w:r>
      <w:r>
        <w:t>Подача ресурсов абоненту будет производиться только после сдачи исполнительной документации в МП  «</w:t>
      </w:r>
      <w:proofErr w:type="spellStart"/>
      <w:r>
        <w:t>Гортеплоэнерго</w:t>
      </w:r>
      <w:proofErr w:type="spellEnd"/>
      <w:r>
        <w:t>» и заключения договоров с оформлением акта разграничения балансовой и эксплуатационной ответственности сторон - на теплоснабжение (т. 75-77-62)</w:t>
      </w:r>
      <w:r w:rsidR="005135D6" w:rsidRPr="00474652">
        <w:t>.</w:t>
      </w:r>
    </w:p>
    <w:p w:rsidR="005135D6" w:rsidRPr="00474652" w:rsidRDefault="00506E18" w:rsidP="005135D6">
      <w:pPr>
        <w:ind w:firstLine="567"/>
        <w:jc w:val="both"/>
      </w:pPr>
      <w:r>
        <w:lastRenderedPageBreak/>
        <w:t>2</w:t>
      </w:r>
      <w:r w:rsidR="005135D6" w:rsidRPr="00474652">
        <w:t xml:space="preserve">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="005135D6" w:rsidRPr="00474652">
        <w:t>с даты заключения</w:t>
      </w:r>
      <w:proofErr w:type="gramEnd"/>
      <w:r w:rsidR="005135D6"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06E18" w:rsidP="005135D6">
      <w:pPr>
        <w:ind w:firstLine="567"/>
        <w:jc w:val="both"/>
      </w:pPr>
      <w:r>
        <w:t>2</w:t>
      </w:r>
      <w:r w:rsidR="005135D6" w:rsidRPr="00474652">
        <w:t xml:space="preserve">.8. Размер платы за подключение </w:t>
      </w:r>
      <w:r>
        <w:t>к инженерным сетям должен содержаться в условиях договора на подключение</w:t>
      </w:r>
      <w:r w:rsidR="005135D6" w:rsidRPr="00474652">
        <w:t xml:space="preserve">. </w:t>
      </w:r>
    </w:p>
    <w:p w:rsidR="005135D6" w:rsidRDefault="00506E18" w:rsidP="005135D6">
      <w:pPr>
        <w:ind w:firstLine="567"/>
        <w:jc w:val="both"/>
      </w:pPr>
      <w:r>
        <w:t>2</w:t>
      </w:r>
      <w:r w:rsidR="005135D6" w:rsidRPr="00474652">
        <w:t>.</w:t>
      </w:r>
      <w:r w:rsidR="00A7427D">
        <w:t>9</w:t>
      </w:r>
      <w:r w:rsidR="005135D6" w:rsidRPr="00474652">
        <w:t>. Срок действия настоящих технических условий – 3 года.</w:t>
      </w:r>
    </w:p>
    <w:p w:rsidR="00F11B99" w:rsidRPr="00474652" w:rsidRDefault="00F11B99" w:rsidP="005135D6">
      <w:pPr>
        <w:ind w:firstLine="567"/>
        <w:jc w:val="both"/>
      </w:pPr>
      <w:r>
        <w:t>Ознакомиться со схемами</w:t>
      </w:r>
      <w:r w:rsidRPr="00474652">
        <w:t xml:space="preserve"> подключения объектов к существующим инженерным сетям можно в МКУ «УИЗ</w:t>
      </w:r>
      <w:r>
        <w:t>И</w:t>
      </w:r>
      <w:r w:rsidRPr="00474652">
        <w:t>З».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06E18" w:rsidRDefault="0094668E" w:rsidP="00506E18">
      <w:pPr>
        <w:jc w:val="center"/>
      </w:pPr>
      <w:r w:rsidRPr="00474652">
        <w:t xml:space="preserve">ТУ выданы </w:t>
      </w:r>
      <w:r w:rsidR="00506E18">
        <w:t>МП «</w:t>
      </w:r>
      <w:proofErr w:type="spellStart"/>
      <w:r w:rsidR="00506E18">
        <w:t>Горэлектросеть</w:t>
      </w:r>
      <w:proofErr w:type="spellEnd"/>
      <w:r w:rsidR="00506E18">
        <w:t>»</w:t>
      </w:r>
      <w:r w:rsidRPr="00474652">
        <w:rPr>
          <w:bCs/>
        </w:rPr>
        <w:t xml:space="preserve"> </w:t>
      </w:r>
      <w:r w:rsidR="00506E18">
        <w:rPr>
          <w:bCs/>
        </w:rPr>
        <w:t>06</w:t>
      </w:r>
      <w:r w:rsidR="00BA4F31" w:rsidRPr="00474652">
        <w:t>.</w:t>
      </w:r>
      <w:r w:rsidR="00161510">
        <w:t>10</w:t>
      </w:r>
      <w:r w:rsidR="00BA4F31" w:rsidRPr="00474652">
        <w:t>.201</w:t>
      </w:r>
      <w:r w:rsidR="00161510">
        <w:t>7</w:t>
      </w:r>
      <w:r w:rsidRPr="00474652">
        <w:t xml:space="preserve"> № </w:t>
      </w:r>
      <w:r w:rsidR="00506E18">
        <w:t>88-25/779.</w:t>
      </w:r>
    </w:p>
    <w:p w:rsidR="0094668E" w:rsidRPr="00474652" w:rsidRDefault="0028063B" w:rsidP="00506E18">
      <w:pPr>
        <w:jc w:val="both"/>
      </w:pPr>
      <w:r>
        <w:t xml:space="preserve"> </w:t>
      </w:r>
      <w:r w:rsidR="0094668E" w:rsidRPr="00474652">
        <w:t xml:space="preserve"> </w:t>
      </w: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>Срок присоединения – 6 месяцев</w:t>
      </w:r>
      <w:r w:rsidR="0028063B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</w:t>
      </w:r>
      <w:r w:rsidR="00161510">
        <w:t>5 лет</w:t>
      </w:r>
      <w:r w:rsidR="0028063B">
        <w:t>,</w:t>
      </w:r>
      <w:r>
        <w:t xml:space="preserve"> </w:t>
      </w:r>
      <w:proofErr w:type="gramStart"/>
      <w:r>
        <w:t>с даты выдачи</w:t>
      </w:r>
      <w:proofErr w:type="gramEnd"/>
      <w:r w:rsidR="0028063B">
        <w:t>;</w:t>
      </w:r>
    </w:p>
    <w:p w:rsidR="00161510" w:rsidRDefault="006B428C" w:rsidP="00C62F5C">
      <w:pPr>
        <w:pStyle w:val="a3"/>
        <w:numPr>
          <w:ilvl w:val="0"/>
          <w:numId w:val="6"/>
        </w:numPr>
        <w:jc w:val="both"/>
      </w:pPr>
      <w:r>
        <w:t>Точка присоединения</w:t>
      </w:r>
      <w:r w:rsidR="0028063B">
        <w:t xml:space="preserve"> </w:t>
      </w:r>
      <w:r w:rsidR="00654622">
        <w:t>к существующим электрическим сетям: РУ-0,4кВ ТП-14;</w:t>
      </w:r>
    </w:p>
    <w:p w:rsidR="003C531A" w:rsidRDefault="000C2072" w:rsidP="000C2072">
      <w:pPr>
        <w:ind w:firstLine="567"/>
        <w:jc w:val="both"/>
      </w:pPr>
      <w:r>
        <w:t xml:space="preserve">5. </w:t>
      </w:r>
      <w:r w:rsidR="006B428C">
        <w:t>Сетевая организация выполняет</w:t>
      </w:r>
      <w:r w:rsidR="00161510">
        <w:t xml:space="preserve"> </w:t>
      </w:r>
      <w:r w:rsidR="0028063B">
        <w:t xml:space="preserve">фактические </w:t>
      </w:r>
      <w:r>
        <w:t xml:space="preserve">мероприятия по технологическому </w:t>
      </w:r>
      <w:r w:rsidR="0028063B">
        <w:t>присоединен</w:t>
      </w:r>
      <w:r>
        <w:t>ию</w:t>
      </w:r>
      <w:r w:rsidR="0028063B">
        <w:t xml:space="preserve"> </w:t>
      </w:r>
      <w:r>
        <w:t>до точки присоединения к электрической сети, указанной в технических условиях</w:t>
      </w:r>
      <w:r w:rsidR="00161510">
        <w:t>;</w:t>
      </w:r>
    </w:p>
    <w:p w:rsidR="000278A1" w:rsidRDefault="000C2072" w:rsidP="000C2072">
      <w:pPr>
        <w:pStyle w:val="a3"/>
        <w:ind w:left="0" w:firstLine="567"/>
        <w:jc w:val="both"/>
      </w:pPr>
      <w:r>
        <w:t>6.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C2072" w:rsidRDefault="000C2072" w:rsidP="000C2072">
      <w:pPr>
        <w:pStyle w:val="a3"/>
        <w:ind w:left="0"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E70D74" w:rsidP="00241A81">
      <w:pPr>
        <w:jc w:val="center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131479">
        <w:t>0</w:t>
      </w:r>
      <w:r w:rsidR="008E229D">
        <w:t>3</w:t>
      </w:r>
      <w:r w:rsidRPr="00474652">
        <w:t>.</w:t>
      </w:r>
      <w:r w:rsidR="00505655">
        <w:t>10</w:t>
      </w:r>
      <w:r w:rsidR="00131479">
        <w:t>.201</w:t>
      </w:r>
      <w:r w:rsidR="00505655">
        <w:t>7</w:t>
      </w:r>
      <w:r w:rsidR="00131479">
        <w:t xml:space="preserve"> № 01-13/</w:t>
      </w:r>
      <w:r w:rsidR="00241A81">
        <w:t>19</w:t>
      </w:r>
    </w:p>
    <w:p w:rsidR="008417A8" w:rsidRPr="00474652" w:rsidRDefault="008417A8" w:rsidP="00241A81">
      <w:pPr>
        <w:ind w:firstLine="567"/>
        <w:jc w:val="center"/>
      </w:pPr>
    </w:p>
    <w:p w:rsidR="00905620" w:rsidRDefault="00905620" w:rsidP="00905620">
      <w:pPr>
        <w:ind w:firstLine="567"/>
        <w:jc w:val="both"/>
      </w:pPr>
      <w:r>
        <w:t xml:space="preserve">Подключение </w:t>
      </w:r>
      <w:r w:rsidR="00131479">
        <w:t>жил</w:t>
      </w:r>
      <w:r w:rsidR="00241A81">
        <w:t>ого</w:t>
      </w:r>
      <w:r>
        <w:t xml:space="preserve"> дом</w:t>
      </w:r>
      <w:r w:rsidR="00241A81">
        <w:t>а</w:t>
      </w:r>
      <w:r w:rsidRPr="00474652">
        <w:t xml:space="preserve"> к услугам связи выполнить от существующе</w:t>
      </w:r>
      <w:r w:rsidR="008E229D">
        <w:t>го</w:t>
      </w:r>
      <w:r w:rsidR="00505655">
        <w:t xml:space="preserve"> </w:t>
      </w:r>
      <w:r w:rsidR="008E229D">
        <w:t>распределительного узла</w:t>
      </w:r>
      <w:r w:rsidR="00505655">
        <w:t>, р</w:t>
      </w:r>
      <w:r w:rsidRPr="00474652">
        <w:t>асположенно</w:t>
      </w:r>
      <w:r w:rsidR="008E229D">
        <w:t>го</w:t>
      </w:r>
      <w:r w:rsidR="00241A81">
        <w:t xml:space="preserve"> в здании АТС по адресу ул. Строительная, 5 пос. Подгорный</w:t>
      </w:r>
      <w:r w:rsidR="008E229D">
        <w:t xml:space="preserve"> с прокладкой</w:t>
      </w:r>
      <w:r w:rsidR="00241A81">
        <w:t xml:space="preserve"> оптического</w:t>
      </w:r>
      <w:r w:rsidR="008E229D">
        <w:t xml:space="preserve"> кабел</w:t>
      </w:r>
      <w:r w:rsidR="00241A81">
        <w:t>я</w:t>
      </w:r>
      <w:r w:rsidR="008E229D">
        <w:t xml:space="preserve"> </w:t>
      </w:r>
      <w:proofErr w:type="gramStart"/>
      <w:r w:rsidR="008E229D">
        <w:t>связи</w:t>
      </w:r>
      <w:proofErr w:type="gramEnd"/>
      <w:r w:rsidR="008E229D">
        <w:t xml:space="preserve"> к </w:t>
      </w:r>
      <w:r w:rsidR="00241A81">
        <w:t xml:space="preserve">данному жилому </w:t>
      </w:r>
      <w:r w:rsidR="008E229D">
        <w:t>дому согласно прилагаемой схеме.</w:t>
      </w:r>
    </w:p>
    <w:p w:rsidR="00505655" w:rsidRDefault="00505655" w:rsidP="00905620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241A81">
        <w:t>495</w:t>
      </w:r>
      <w:r>
        <w:t xml:space="preserve"> номер</w:t>
      </w:r>
      <w:r w:rsidR="008E229D">
        <w:t>ов</w:t>
      </w:r>
      <w:r>
        <w:t>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</w:t>
      </w:r>
      <w:r w:rsidR="00505655">
        <w:t xml:space="preserve"> на сегодняшний день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</w:t>
      </w:r>
      <w:r w:rsidR="00505655">
        <w:t xml:space="preserve"> данных</w:t>
      </w:r>
      <w:r w:rsidRPr="00474652">
        <w:t xml:space="preserve"> технических условий </w:t>
      </w:r>
      <w:r w:rsidR="00505655">
        <w:t>2</w:t>
      </w:r>
      <w:r w:rsidRPr="00474652">
        <w:t xml:space="preserve"> год</w:t>
      </w:r>
      <w:r w:rsidR="00505655">
        <w:t>а</w:t>
      </w:r>
      <w:r w:rsidRPr="00474652">
        <w:t>.</w:t>
      </w:r>
    </w:p>
    <w:p w:rsidR="00905620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E22417" w:rsidRDefault="00E22417" w:rsidP="00412A26">
      <w:pPr>
        <w:pStyle w:val="1"/>
        <w:ind w:firstLine="567"/>
        <w:jc w:val="both"/>
        <w:rPr>
          <w:b/>
          <w:szCs w:val="24"/>
        </w:rPr>
      </w:pPr>
    </w:p>
    <w:p w:rsidR="00412A26" w:rsidRPr="00E22417" w:rsidRDefault="00412A26" w:rsidP="00E22417">
      <w:pPr>
        <w:jc w:val="center"/>
        <w:rPr>
          <w:b/>
        </w:rPr>
      </w:pPr>
      <w:r w:rsidRPr="00E22417">
        <w:rPr>
          <w:b/>
        </w:rPr>
        <w:t>Технические условия подключения к сетям инженерно-технического обеспечения и информация о плате за подключение индивидуального жилого дома по адресу:</w:t>
      </w:r>
    </w:p>
    <w:p w:rsidR="00412A26" w:rsidRDefault="00412A26" w:rsidP="00412A26">
      <w:pPr>
        <w:ind w:firstLine="567"/>
        <w:jc w:val="both"/>
      </w:pPr>
      <w:r>
        <w:t xml:space="preserve">- </w:t>
      </w:r>
      <w:r w:rsidR="00C94405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A54B29">
        <w:t xml:space="preserve">Российская Федерация, Красноярский край, ЗАТО Железногорск, </w:t>
      </w:r>
      <w:r>
        <w:t xml:space="preserve">п. </w:t>
      </w:r>
      <w:r w:rsidR="00C94405">
        <w:t>Новый Путь</w:t>
      </w:r>
      <w:r w:rsidRPr="00A54B29">
        <w:t xml:space="preserve">, ул. </w:t>
      </w:r>
      <w:r w:rsidR="00C94405">
        <w:t>Садовая</w:t>
      </w:r>
      <w:r w:rsidRPr="00A54B29">
        <w:t xml:space="preserve">, </w:t>
      </w:r>
      <w:r w:rsidR="00C94405">
        <w:t xml:space="preserve">участок № </w:t>
      </w:r>
      <w:r>
        <w:t>2</w:t>
      </w:r>
      <w:r w:rsidR="00C94405">
        <w:t>6</w:t>
      </w:r>
      <w:r w:rsidRPr="00474652">
        <w:rPr>
          <w:b/>
        </w:rPr>
        <w:t xml:space="preserve"> (ЛОТ № </w:t>
      </w:r>
      <w:r w:rsidR="00C94405">
        <w:rPr>
          <w:b/>
        </w:rPr>
        <w:t>2</w:t>
      </w:r>
      <w:r w:rsidRPr="00474652">
        <w:rPr>
          <w:b/>
        </w:rPr>
        <w:t>)</w:t>
      </w:r>
      <w:r>
        <w:t>;</w:t>
      </w:r>
    </w:p>
    <w:p w:rsidR="00C94405" w:rsidRDefault="00C94405" w:rsidP="00412A26">
      <w:pPr>
        <w:ind w:firstLine="567"/>
        <w:jc w:val="both"/>
      </w:pPr>
    </w:p>
    <w:p w:rsidR="00F11B99" w:rsidRDefault="00F11B99" w:rsidP="006D294C">
      <w:pPr>
        <w:tabs>
          <w:tab w:val="left" w:pos="1418"/>
        </w:tabs>
        <w:ind w:left="1080"/>
        <w:rPr>
          <w:b/>
        </w:rPr>
      </w:pPr>
    </w:p>
    <w:p w:rsidR="00F11B99" w:rsidRDefault="00F11B99" w:rsidP="006D294C">
      <w:pPr>
        <w:tabs>
          <w:tab w:val="left" w:pos="1418"/>
        </w:tabs>
        <w:ind w:left="1080"/>
        <w:rPr>
          <w:b/>
        </w:rPr>
      </w:pPr>
    </w:p>
    <w:p w:rsidR="006D294C" w:rsidRDefault="006D294C" w:rsidP="006D294C">
      <w:pPr>
        <w:tabs>
          <w:tab w:val="left" w:pos="1418"/>
        </w:tabs>
        <w:ind w:left="1080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</w:t>
      </w:r>
    </w:p>
    <w:p w:rsidR="006D294C" w:rsidRPr="00474652" w:rsidRDefault="006D294C" w:rsidP="006D294C">
      <w:pPr>
        <w:tabs>
          <w:tab w:val="left" w:pos="1418"/>
        </w:tabs>
        <w:ind w:left="1080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C94405">
        <w:t>11</w:t>
      </w:r>
      <w:r>
        <w:t>.</w:t>
      </w:r>
      <w:r w:rsidR="00C94405">
        <w:t>02</w:t>
      </w:r>
      <w:r>
        <w:t>.201</w:t>
      </w:r>
      <w:r w:rsidR="00C94405">
        <w:t>6</w:t>
      </w:r>
      <w:r>
        <w:t xml:space="preserve"> № 18-29/</w:t>
      </w:r>
      <w:r w:rsidR="00C94405">
        <w:t>415</w:t>
      </w:r>
      <w:r w:rsidRPr="00474652">
        <w:t xml:space="preserve"> </w:t>
      </w:r>
    </w:p>
    <w:p w:rsidR="006D294C" w:rsidRDefault="006D294C" w:rsidP="006D294C">
      <w:pPr>
        <w:jc w:val="both"/>
      </w:pPr>
    </w:p>
    <w:p w:rsidR="00F11B99" w:rsidRPr="00474652" w:rsidRDefault="00F11B99" w:rsidP="006D294C">
      <w:pPr>
        <w:jc w:val="both"/>
      </w:pPr>
    </w:p>
    <w:p w:rsidR="00F11B99" w:rsidRDefault="006D294C" w:rsidP="00F11B99">
      <w:pPr>
        <w:ind w:firstLine="567"/>
        <w:jc w:val="both"/>
        <w:rPr>
          <w:b/>
        </w:rPr>
      </w:pPr>
      <w:r w:rsidRPr="00474652">
        <w:rPr>
          <w:b/>
        </w:rPr>
        <w:lastRenderedPageBreak/>
        <w:t>1. Водоснабжение.</w:t>
      </w:r>
    </w:p>
    <w:p w:rsidR="00C94405" w:rsidRPr="00F11B99" w:rsidRDefault="006D294C" w:rsidP="00F11B99">
      <w:pPr>
        <w:ind w:firstLine="567"/>
        <w:jc w:val="both"/>
        <w:rPr>
          <w:b/>
        </w:rPr>
      </w:pPr>
      <w:r w:rsidRPr="00474652">
        <w:t xml:space="preserve">1.1. Подключение </w:t>
      </w:r>
      <w:r>
        <w:t>возможно осуществить путем врезки в действующ</w:t>
      </w:r>
      <w:r w:rsidR="00C94405">
        <w:t>ую</w:t>
      </w:r>
      <w:r>
        <w:t xml:space="preserve"> </w:t>
      </w:r>
      <w:r w:rsidR="00C94405">
        <w:t>водопроводную сеть Ду150 в т</w:t>
      </w:r>
      <w:proofErr w:type="gramStart"/>
      <w:r w:rsidR="00C94405">
        <w:t>.«</w:t>
      </w:r>
      <w:proofErr w:type="gramEnd"/>
      <w:r w:rsidR="00C94405">
        <w:t>А» с монтажом нового колодца и с размещением в нем отсечной запорной арматуры.</w:t>
      </w:r>
      <w:r>
        <w:t xml:space="preserve"> </w:t>
      </w:r>
    </w:p>
    <w:p w:rsidR="006D294C" w:rsidRPr="00474652" w:rsidRDefault="006D294C" w:rsidP="006D294C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>
        <w:t>ий фланец отсечной запорной арматуры</w:t>
      </w:r>
      <w:r w:rsidR="00C94405">
        <w:t xml:space="preserve"> в новом колодце </w:t>
      </w:r>
      <w:r>
        <w:t>в сторону абонента</w:t>
      </w:r>
      <w:r w:rsidRPr="00474652">
        <w:t>.</w:t>
      </w:r>
    </w:p>
    <w:p w:rsidR="006D294C" w:rsidRPr="00474652" w:rsidRDefault="006D294C" w:rsidP="006D294C">
      <w:pPr>
        <w:ind w:firstLine="567"/>
        <w:jc w:val="both"/>
      </w:pPr>
      <w:r>
        <w:t>1</w:t>
      </w:r>
      <w:r w:rsidRPr="00474652">
        <w:t>.</w:t>
      </w:r>
      <w:r w:rsidR="00E61AE1">
        <w:t>3</w:t>
      </w:r>
      <w:r w:rsidRPr="00474652">
        <w:t>. Водопровод</w:t>
      </w:r>
      <w:r w:rsidR="00E61AE1">
        <w:t xml:space="preserve"> от точки подключения до объекта</w:t>
      </w:r>
      <w:r w:rsidRPr="00474652">
        <w:t xml:space="preserve"> </w:t>
      </w:r>
      <w:r>
        <w:t xml:space="preserve">выполнить из </w:t>
      </w:r>
      <w:r w:rsidRPr="00474652">
        <w:t>полиэтиленовых труб.</w:t>
      </w:r>
    </w:p>
    <w:p w:rsidR="006D294C" w:rsidRDefault="006D294C" w:rsidP="006D294C">
      <w:pPr>
        <w:widowControl w:val="0"/>
        <w:ind w:firstLine="567"/>
        <w:jc w:val="both"/>
      </w:pPr>
      <w:r>
        <w:t>1.</w:t>
      </w:r>
      <w:r w:rsidR="00E61AE1">
        <w:t>4</w:t>
      </w:r>
      <w:r>
        <w:t>. До</w:t>
      </w:r>
      <w:r w:rsidRPr="00474652">
        <w:t xml:space="preserve"> начала</w:t>
      </w:r>
      <w:r>
        <w:t xml:space="preserve"> подачи ресурсов водопроводные устройства и сооружения, необходимые для подключения к системе водоснабжения,</w:t>
      </w:r>
      <w:r w:rsidRPr="00474652">
        <w:t xml:space="preserve"> подлежат промывке и дезинфекции за счет средств абонента.</w:t>
      </w:r>
    </w:p>
    <w:p w:rsidR="006D294C" w:rsidRDefault="006D294C" w:rsidP="006D294C">
      <w:pPr>
        <w:widowControl w:val="0"/>
        <w:ind w:firstLine="567"/>
        <w:jc w:val="both"/>
      </w:pPr>
      <w:r>
        <w:t>1.</w:t>
      </w:r>
      <w:r w:rsidR="00E61AE1">
        <w:t>5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F11B99" w:rsidRDefault="00F11B99" w:rsidP="006D294C">
      <w:pPr>
        <w:widowControl w:val="0"/>
        <w:ind w:firstLine="567"/>
        <w:jc w:val="both"/>
      </w:pPr>
      <w:r>
        <w:t>1.6. Запросить в МП «</w:t>
      </w:r>
      <w:proofErr w:type="spellStart"/>
      <w:r>
        <w:t>Гортеплоэнерго</w:t>
      </w:r>
      <w:proofErr w:type="spellEnd"/>
      <w:r>
        <w:t>» технические условия на установку приборов учета холодной воды.</w:t>
      </w:r>
    </w:p>
    <w:p w:rsidR="006D294C" w:rsidRDefault="006D294C" w:rsidP="006D294C">
      <w:pPr>
        <w:widowControl w:val="0"/>
        <w:ind w:firstLine="567"/>
        <w:jc w:val="both"/>
      </w:pPr>
    </w:p>
    <w:p w:rsidR="006D294C" w:rsidRPr="00474652" w:rsidRDefault="006D294C" w:rsidP="006D294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D294C" w:rsidRDefault="006D294C" w:rsidP="006D294C">
      <w:pPr>
        <w:widowControl w:val="0"/>
        <w:ind w:firstLine="567"/>
        <w:jc w:val="both"/>
      </w:pPr>
      <w:r w:rsidRPr="00474652">
        <w:t xml:space="preserve">2.1.  </w:t>
      </w:r>
      <w:r w:rsidR="00E61AE1">
        <w:t>В связи с отсутствием канализационной сети предусмотреть септик для отвода бытовых стоков</w:t>
      </w:r>
      <w:r>
        <w:t>.</w:t>
      </w:r>
    </w:p>
    <w:p w:rsidR="006D294C" w:rsidRDefault="006D294C" w:rsidP="006D294C">
      <w:pPr>
        <w:widowControl w:val="0"/>
        <w:ind w:firstLine="567"/>
        <w:jc w:val="both"/>
      </w:pPr>
    </w:p>
    <w:p w:rsidR="006D294C" w:rsidRPr="00474652" w:rsidRDefault="006D294C" w:rsidP="006D294C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6D294C" w:rsidRPr="00474652" w:rsidRDefault="006D294C" w:rsidP="006D294C">
      <w:pPr>
        <w:ind w:firstLine="567"/>
        <w:jc w:val="both"/>
      </w:pPr>
      <w:r w:rsidRPr="00474652">
        <w:t xml:space="preserve">3.1. Подключение </w:t>
      </w:r>
      <w:r w:rsidR="0017685F">
        <w:t>объекта</w:t>
      </w:r>
      <w:r w:rsidRPr="00474652">
        <w:t xml:space="preserve">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6D294C" w:rsidRDefault="006D294C" w:rsidP="006D294C">
      <w:pPr>
        <w:ind w:firstLine="567"/>
        <w:jc w:val="both"/>
      </w:pPr>
      <w:r w:rsidRPr="00474652">
        <w:t>3.2. Подключение объекта</w:t>
      </w:r>
      <w:r w:rsidR="0017685F">
        <w:t xml:space="preserve"> к тепловым </w:t>
      </w:r>
      <w:proofErr w:type="gramStart"/>
      <w:r w:rsidR="0017685F">
        <w:t>сетям</w:t>
      </w:r>
      <w:proofErr w:type="gramEnd"/>
      <w:r w:rsidRPr="00474652">
        <w:t xml:space="preserve"> </w:t>
      </w:r>
      <w:r>
        <w:t xml:space="preserve">возможно </w:t>
      </w:r>
      <w:r w:rsidRPr="00474652">
        <w:t>выполнить в тепло</w:t>
      </w:r>
      <w:r>
        <w:t xml:space="preserve">вую </w:t>
      </w:r>
      <w:r w:rsidRPr="00474652">
        <w:t xml:space="preserve">сеть </w:t>
      </w:r>
      <w:r w:rsidR="0017685F">
        <w:t>2Ду 250 в</w:t>
      </w:r>
      <w:r>
        <w:t xml:space="preserve"> </w:t>
      </w:r>
      <w:r w:rsidR="0017685F">
        <w:t>ТК</w:t>
      </w:r>
      <w:r>
        <w:t>-3 с установкой стальной отсечной фланцевой арматуры.</w:t>
      </w:r>
    </w:p>
    <w:p w:rsidR="006D294C" w:rsidRPr="00474652" w:rsidRDefault="006D294C" w:rsidP="006D294C">
      <w:pPr>
        <w:ind w:firstLine="567"/>
        <w:jc w:val="both"/>
      </w:pPr>
      <w:r w:rsidRPr="00474652">
        <w:t>3.</w:t>
      </w:r>
      <w:r>
        <w:t>3.</w:t>
      </w:r>
      <w:r w:rsidRPr="00474652">
        <w:t xml:space="preserve"> Границей раздела обслуживания считать наружную стенку </w:t>
      </w:r>
      <w:r w:rsidR="008C6E4A">
        <w:t>ТК</w:t>
      </w:r>
      <w:r w:rsidRPr="00474652">
        <w:t>-</w:t>
      </w:r>
      <w:r>
        <w:t>3</w:t>
      </w:r>
      <w:r w:rsidRPr="00474652">
        <w:t xml:space="preserve"> в сторону абонента. </w:t>
      </w:r>
    </w:p>
    <w:p w:rsidR="006D294C" w:rsidRPr="00474652" w:rsidRDefault="006D294C" w:rsidP="006D294C">
      <w:pPr>
        <w:ind w:firstLine="567"/>
        <w:jc w:val="both"/>
      </w:pPr>
      <w:r w:rsidRPr="00474652">
        <w:t>3.</w:t>
      </w:r>
      <w:r>
        <w:t>4.</w:t>
      </w:r>
      <w:r w:rsidRPr="00474652">
        <w:t xml:space="preserve"> Расчетные параметры теплоносителя в Т</w:t>
      </w:r>
      <w:r w:rsidR="00FE2516">
        <w:t>К</w:t>
      </w:r>
      <w:r>
        <w:t xml:space="preserve">-3 (на </w:t>
      </w:r>
      <w:r w:rsidR="00FE2516">
        <w:t>28</w:t>
      </w:r>
      <w:r w:rsidRPr="00474652">
        <w:t>.</w:t>
      </w:r>
      <w:r w:rsidR="00FE2516">
        <w:t>01</w:t>
      </w:r>
      <w:r>
        <w:t>.201</w:t>
      </w:r>
      <w:r w:rsidR="00FE2516">
        <w:t>6</w:t>
      </w:r>
      <w:r w:rsidRPr="00474652">
        <w:t xml:space="preserve"> г.):</w:t>
      </w:r>
    </w:p>
    <w:p w:rsidR="006D294C" w:rsidRPr="00474652" w:rsidRDefault="006D294C" w:rsidP="006D294C">
      <w:pPr>
        <w:ind w:firstLine="567"/>
        <w:jc w:val="both"/>
      </w:pPr>
      <w:r w:rsidRPr="00474652">
        <w:t xml:space="preserve">- температурный график сети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74652">
        <w:t>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6D294C" w:rsidRPr="00474652" w:rsidRDefault="006D294C" w:rsidP="006D294C">
      <w:pPr>
        <w:ind w:firstLine="567"/>
        <w:jc w:val="both"/>
      </w:pPr>
      <w:r w:rsidRPr="00474652">
        <w:t xml:space="preserve">- избыточное давление в подающем трубопроводе  </w:t>
      </w:r>
      <w:r>
        <w:tab/>
        <w:t>4</w:t>
      </w:r>
      <w:r w:rsidRPr="00474652">
        <w:t>,0 кг/см²;</w:t>
      </w:r>
    </w:p>
    <w:p w:rsidR="006D294C" w:rsidRDefault="006D294C" w:rsidP="006D294C">
      <w:pPr>
        <w:ind w:firstLine="567"/>
        <w:jc w:val="both"/>
      </w:pPr>
      <w:r w:rsidRPr="00474652">
        <w:t>- избыточное да</w:t>
      </w:r>
      <w:r>
        <w:t xml:space="preserve">вление в обратном трубопроводе </w:t>
      </w:r>
      <w:r>
        <w:tab/>
      </w:r>
      <w:r>
        <w:tab/>
      </w:r>
      <w:r w:rsidR="00FE2516">
        <w:t>2</w:t>
      </w:r>
      <w:r w:rsidRPr="00474652">
        <w:t>,</w:t>
      </w:r>
      <w:r>
        <w:t>5</w:t>
      </w:r>
      <w:r w:rsidRPr="00474652">
        <w:t xml:space="preserve"> кг/см².</w:t>
      </w:r>
    </w:p>
    <w:p w:rsidR="00FE2516" w:rsidRDefault="00FE2516" w:rsidP="006D294C">
      <w:pPr>
        <w:ind w:firstLine="567"/>
        <w:jc w:val="both"/>
      </w:pPr>
      <w:r>
        <w:t>3.5. Запросить в МП «</w:t>
      </w:r>
      <w:proofErr w:type="spellStart"/>
      <w:r>
        <w:t>Гортеплоэнерго</w:t>
      </w:r>
      <w:proofErr w:type="spellEnd"/>
      <w:r>
        <w:t>» технические условия на установку приборов учета тепловой энергии.</w:t>
      </w:r>
    </w:p>
    <w:p w:rsidR="00FE2516" w:rsidRDefault="00FE2516" w:rsidP="006D294C">
      <w:pPr>
        <w:ind w:firstLine="567"/>
        <w:jc w:val="both"/>
      </w:pPr>
      <w:r>
        <w:t>3.6. В летний (</w:t>
      </w:r>
      <w:proofErr w:type="spellStart"/>
      <w:r>
        <w:t>межотопительный</w:t>
      </w:r>
      <w:proofErr w:type="spellEnd"/>
      <w:r>
        <w:t xml:space="preserve"> период) теплоснабжение отсутствует.</w:t>
      </w:r>
    </w:p>
    <w:p w:rsidR="00FE2516" w:rsidRPr="00474652" w:rsidRDefault="00FE2516" w:rsidP="006D294C">
      <w:pPr>
        <w:ind w:firstLine="567"/>
        <w:jc w:val="both"/>
      </w:pPr>
      <w:r>
        <w:t>3.7. Предельная свободная мощность существующих тепловых сетей п. Новый Путь (максимальная подключаемая нагрузка) составляет 3,012 Гкал/час.</w:t>
      </w:r>
    </w:p>
    <w:p w:rsidR="006D294C" w:rsidRDefault="006D294C" w:rsidP="006D294C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6D294C" w:rsidRPr="00474652" w:rsidRDefault="006D294C" w:rsidP="006D294C">
      <w:pPr>
        <w:widowControl w:val="0"/>
        <w:ind w:firstLine="567"/>
        <w:jc w:val="both"/>
      </w:pPr>
      <w:r w:rsidRPr="00474652">
        <w:t xml:space="preserve">4.1. </w:t>
      </w:r>
      <w:r w:rsidR="00FC5DFF">
        <w:t>Проект на прокладку инженерных сетей и установку узлов учета согласовать с МП «</w:t>
      </w:r>
      <w:proofErr w:type="spellStart"/>
      <w:r w:rsidR="00FC5DFF">
        <w:t>Гортеплоэнерго</w:t>
      </w:r>
      <w:proofErr w:type="spellEnd"/>
      <w:r w:rsidR="00FC5DFF">
        <w:t>»</w:t>
      </w:r>
      <w:r w:rsidRPr="00474652">
        <w:t>.</w:t>
      </w:r>
      <w:r w:rsidR="00FC5DFF"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6D294C" w:rsidRPr="00474652" w:rsidRDefault="006D294C" w:rsidP="006D294C">
      <w:pPr>
        <w:keepNext/>
        <w:widowControl w:val="0"/>
        <w:ind w:firstLine="567"/>
        <w:jc w:val="both"/>
      </w:pPr>
      <w:r w:rsidRPr="00474652">
        <w:lastRenderedPageBreak/>
        <w:t>4.</w:t>
      </w:r>
      <w:r w:rsidR="00750E71">
        <w:t>2</w:t>
      </w:r>
      <w:r w:rsidRPr="00474652">
        <w:t xml:space="preserve">. </w:t>
      </w:r>
      <w:r w:rsidR="00750E71">
        <w:t>Подключение</w:t>
      </w:r>
      <w:r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750E71">
        <w:t>сетей</w:t>
      </w:r>
      <w:r>
        <w:t xml:space="preserve">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r w:rsidR="00DC055B">
        <w:t>сетей</w:t>
      </w:r>
      <w:r w:rsidRPr="00474652">
        <w:t xml:space="preserve"> </w:t>
      </w:r>
      <w:proofErr w:type="spellStart"/>
      <w:r w:rsidR="00750E71">
        <w:t>Ц</w:t>
      </w:r>
      <w:r w:rsidRPr="00474652">
        <w:t>ТСиК</w:t>
      </w:r>
      <w:proofErr w:type="spellEnd"/>
      <w:r w:rsidRPr="00474652">
        <w:t xml:space="preserve">  (74-63-90).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A160C8">
        <w:t>3</w:t>
      </w:r>
      <w:r w:rsidRPr="00474652">
        <w:t>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A160C8">
        <w:t>4</w:t>
      </w:r>
      <w:r w:rsidRPr="00474652">
        <w:t>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</w:t>
      </w:r>
      <w:r w:rsidR="00A160C8">
        <w:t xml:space="preserve"> и водоотведения</w:t>
      </w:r>
      <w:r w:rsidRPr="00474652">
        <w:t xml:space="preserve"> (7</w:t>
      </w:r>
      <w:r>
        <w:t>2</w:t>
      </w:r>
      <w:r w:rsidRPr="00474652">
        <w:t>-50-18).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A160C8">
        <w:t>5</w:t>
      </w:r>
      <w:r w:rsidRPr="00474652">
        <w:t>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4E0681">
        <w:t>6</w:t>
      </w:r>
      <w:r w:rsidRPr="00474652">
        <w:t>. Согласно Постановлению Правительства РФ № 307 от 16.04.2012г. нормативный срок подключения не может превышать 18 месяцев</w:t>
      </w:r>
      <w:r>
        <w:t>,</w:t>
      </w:r>
      <w:r w:rsidRPr="00474652">
        <w:t xml:space="preserve">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4E0681">
        <w:t>7</w:t>
      </w:r>
      <w:r w:rsidRPr="00474652">
        <w:t xml:space="preserve">. Размер платы за подключение должен содержаться в условиях договора на подключение. </w:t>
      </w:r>
    </w:p>
    <w:p w:rsidR="006D294C" w:rsidRPr="00474652" w:rsidRDefault="006D294C" w:rsidP="006D294C">
      <w:pPr>
        <w:ind w:firstLine="567"/>
        <w:jc w:val="both"/>
      </w:pPr>
      <w:r w:rsidRPr="00474652">
        <w:t>4.</w:t>
      </w:r>
      <w:r w:rsidR="004E0681">
        <w:t>8</w:t>
      </w:r>
      <w:r w:rsidRPr="00474652">
        <w:t>. Срок действия настоящих технических условий – 3 года.</w:t>
      </w:r>
    </w:p>
    <w:p w:rsidR="006D294C" w:rsidRDefault="006D294C" w:rsidP="006D294C">
      <w:pPr>
        <w:ind w:firstLine="567"/>
        <w:jc w:val="both"/>
      </w:pPr>
      <w:r>
        <w:t>Ознакомиться со схемами</w:t>
      </w:r>
      <w:r w:rsidRPr="00474652">
        <w:t xml:space="preserve"> подключения объектов к существующим инженерным сетям можно в МКУ «УИЗ</w:t>
      </w:r>
      <w:r>
        <w:t>И</w:t>
      </w:r>
      <w:r w:rsidRPr="00474652">
        <w:t>З».</w:t>
      </w:r>
    </w:p>
    <w:p w:rsidR="00E22417" w:rsidRPr="00474652" w:rsidRDefault="00E22417" w:rsidP="00E22417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22417" w:rsidRDefault="00E22417" w:rsidP="00E22417">
      <w:pPr>
        <w:jc w:val="center"/>
      </w:pPr>
      <w:r w:rsidRPr="00474652">
        <w:t xml:space="preserve">ТУ выданы </w:t>
      </w:r>
      <w:r w:rsidR="00160366">
        <w:t>АО «КРАСЭКО»</w:t>
      </w:r>
      <w:r w:rsidRPr="00474652">
        <w:rPr>
          <w:bCs/>
        </w:rPr>
        <w:t xml:space="preserve"> </w:t>
      </w:r>
      <w:r>
        <w:rPr>
          <w:bCs/>
        </w:rPr>
        <w:t>0</w:t>
      </w:r>
      <w:r w:rsidR="00160366">
        <w:rPr>
          <w:bCs/>
        </w:rPr>
        <w:t>8</w:t>
      </w:r>
      <w:r w:rsidRPr="00474652">
        <w:t>.</w:t>
      </w:r>
      <w:r w:rsidR="00160366">
        <w:t>02</w:t>
      </w:r>
      <w:r w:rsidRPr="00474652">
        <w:t>.201</w:t>
      </w:r>
      <w:r w:rsidR="00160366">
        <w:t>6</w:t>
      </w:r>
      <w:r w:rsidRPr="00474652">
        <w:t xml:space="preserve"> № </w:t>
      </w:r>
      <w:r w:rsidR="00160366">
        <w:t>23/45</w:t>
      </w:r>
      <w:r>
        <w:t>.</w:t>
      </w:r>
    </w:p>
    <w:p w:rsidR="00E22417" w:rsidRPr="00474652" w:rsidRDefault="00E22417" w:rsidP="00E22417">
      <w:pPr>
        <w:jc w:val="both"/>
      </w:pPr>
      <w:r>
        <w:t xml:space="preserve"> </w:t>
      </w:r>
      <w:r w:rsidRPr="00474652">
        <w:t xml:space="preserve"> </w:t>
      </w:r>
    </w:p>
    <w:p w:rsidR="00160366" w:rsidRDefault="00160366" w:rsidP="00160366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Технологическое присоединение</w:t>
      </w:r>
      <w:r w:rsidR="00C935A2">
        <w:t xml:space="preserve"> </w:t>
      </w:r>
      <w:proofErr w:type="spellStart"/>
      <w:r w:rsidR="00C935A2">
        <w:t>энергопринимающего</w:t>
      </w:r>
      <w:proofErr w:type="spellEnd"/>
      <w:r>
        <w:t xml:space="preserve"> устройства мощностью 15 </w:t>
      </w:r>
      <w:proofErr w:type="spellStart"/>
      <w:r>
        <w:t>кВТ</w:t>
      </w:r>
      <w:proofErr w:type="spellEnd"/>
      <w:r>
        <w:t xml:space="preserve">, уровень напряжения 0,4кВ, категория надежности электроснабжения 3, возможно от ТП б/0,4 кВ 2х630 </w:t>
      </w:r>
      <w:proofErr w:type="spellStart"/>
      <w:r>
        <w:t>кВА</w:t>
      </w:r>
      <w:proofErr w:type="spellEnd"/>
      <w:r>
        <w:t xml:space="preserve"> № 219Г. Точка присоединения – опора № 24 ВЛИ-0,4кВ ч 219г03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>. 3 РУ-0,4 кВ ТП-219Г;</w:t>
      </w:r>
    </w:p>
    <w:p w:rsidR="00160366" w:rsidRDefault="000937B9" w:rsidP="00160366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Предельная свободная мощность от ВЛИ-0,4кВ ч 219г03 в точке присоединения – 42кВт. Максимальная нагрузка для заявленного объекта – 15кВт</w:t>
      </w:r>
      <w:r w:rsidR="00160366">
        <w:t>;</w:t>
      </w:r>
    </w:p>
    <w:p w:rsidR="00B37D51" w:rsidRPr="00474652" w:rsidRDefault="00160366" w:rsidP="00B37D51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</w:t>
      </w:r>
      <w:r w:rsidR="000937B9">
        <w:t>В соответствии с «</w:t>
      </w:r>
      <w:r w:rsidR="0024184E">
        <w:t>П</w:t>
      </w:r>
      <w:r w:rsidR="000937B9">
        <w:t xml:space="preserve">равилами технологического присоединения </w:t>
      </w:r>
      <w:proofErr w:type="spellStart"/>
      <w:r w:rsidR="000937B9">
        <w:t>энергопринимающих</w:t>
      </w:r>
      <w:proofErr w:type="spellEnd"/>
      <w:r w:rsidR="000937B9">
        <w:t xml:space="preserve"> устройств потребителей электрической энергии»</w:t>
      </w:r>
      <w:r w:rsidR="0024184E">
        <w:t xml:space="preserve"> срок осуществления мероприятий по технологическому присоединению для заявителей, мак</w:t>
      </w:r>
      <w:r w:rsidR="0030536B">
        <w:t>с</w:t>
      </w:r>
      <w:r w:rsidR="0024184E">
        <w:t xml:space="preserve">имальная мощность </w:t>
      </w:r>
      <w:proofErr w:type="spellStart"/>
      <w:r w:rsidR="0024184E">
        <w:t>энергопринимающих</w:t>
      </w:r>
      <w:proofErr w:type="spellEnd"/>
      <w:r w:rsidR="0024184E">
        <w:t xml:space="preserve"> устройств которых составляет </w:t>
      </w:r>
      <w:r w:rsidR="006A7DD1">
        <w:t xml:space="preserve"> до 15кВт – 6 месяцев. Срок действия технических</w:t>
      </w:r>
      <w:r w:rsidR="0030536B">
        <w:t xml:space="preserve"> условий не менее 2-х и не более 5-ти лет.</w:t>
      </w:r>
    </w:p>
    <w:p w:rsidR="00E22417" w:rsidRDefault="00B37D51" w:rsidP="00160366">
      <w:pPr>
        <w:pStyle w:val="a3"/>
        <w:ind w:left="0" w:firstLine="567"/>
        <w:jc w:val="both"/>
      </w:pPr>
      <w:r>
        <w:t xml:space="preserve">4. </w:t>
      </w:r>
      <w:r w:rsidR="00160366" w:rsidRPr="005D4BD6">
        <w:t>Размер платы за технологическое присоединение</w:t>
      </w: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</w:t>
      </w:r>
      <w:proofErr w:type="spellStart"/>
      <w:r>
        <w:t>макимальной</w:t>
      </w:r>
      <w:proofErr w:type="spellEnd"/>
      <w:r>
        <w:t xml:space="preserve"> </w:t>
      </w:r>
      <w:proofErr w:type="gramStart"/>
      <w:r>
        <w:t>мощностью</w:t>
      </w:r>
      <w:proofErr w:type="gramEnd"/>
      <w:r>
        <w:t xml:space="preserve"> не превышающей 15кВт</w:t>
      </w:r>
      <w:r w:rsidR="00160366" w:rsidRPr="005D4BD6">
        <w:t xml:space="preserve"> определ</w:t>
      </w:r>
      <w:r>
        <w:t xml:space="preserve">яется в настоящее время в </w:t>
      </w:r>
      <w:proofErr w:type="spellStart"/>
      <w:r>
        <w:t>соответсвии</w:t>
      </w:r>
      <w:proofErr w:type="spellEnd"/>
      <w:r>
        <w:t xml:space="preserve"> с Постановлением Правительства РФ № 1178 от 29.12.2011 г., № 442 от 04.05.2012 г.,</w:t>
      </w:r>
      <w:r w:rsidR="00160366" w:rsidRPr="005D4BD6">
        <w:t xml:space="preserve"> и составляет 550 рублей</w:t>
      </w:r>
      <w:r>
        <w:t>.</w:t>
      </w:r>
    </w:p>
    <w:p w:rsidR="00B37D51" w:rsidRDefault="00B37D51" w:rsidP="00160366">
      <w:pPr>
        <w:pStyle w:val="a3"/>
        <w:ind w:left="0" w:firstLine="567"/>
        <w:jc w:val="both"/>
      </w:pPr>
      <w:r>
        <w:t xml:space="preserve">5. </w:t>
      </w:r>
      <w:r w:rsidR="004910DD">
        <w:t>Заключение догов</w:t>
      </w:r>
      <w:r w:rsidR="00C81E91">
        <w:t>о</w:t>
      </w:r>
      <w:r w:rsidR="004910DD">
        <w:t>ра</w:t>
      </w:r>
      <w:r w:rsidR="00C81E91">
        <w:t xml:space="preserve"> технологического</w:t>
      </w:r>
      <w:r w:rsidR="00C81E91" w:rsidRPr="005D4BD6">
        <w:t xml:space="preserve"> присоединени</w:t>
      </w:r>
      <w:r w:rsidR="00C81E91">
        <w:t>я с выдачей технических условий на подключение объекта производится между собственником (правообладателем) земельного участка, либо объекта и сетевой компанией АО «КРАСЭКО», обладающей правом собственности (владения) на сети электроснабжения 6/0,4кВ данного района.</w:t>
      </w:r>
    </w:p>
    <w:p w:rsidR="00C81E91" w:rsidRDefault="00C81E91" w:rsidP="00160366">
      <w:pPr>
        <w:pStyle w:val="a3"/>
        <w:ind w:left="0" w:firstLine="567"/>
        <w:jc w:val="both"/>
      </w:pPr>
    </w:p>
    <w:p w:rsidR="00E22417" w:rsidRPr="00474652" w:rsidRDefault="00E22417" w:rsidP="00E22417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E22417" w:rsidRPr="00474652" w:rsidRDefault="00E22417" w:rsidP="00E22417">
      <w:pPr>
        <w:jc w:val="center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8D2440">
        <w:rPr>
          <w:bCs/>
        </w:rPr>
        <w:t>20</w:t>
      </w:r>
      <w:r w:rsidRPr="00474652">
        <w:t>.</w:t>
      </w:r>
      <w:r w:rsidR="008D2440">
        <w:t>02</w:t>
      </w:r>
      <w:r>
        <w:t>.201</w:t>
      </w:r>
      <w:r w:rsidR="008D2440">
        <w:t>8</w:t>
      </w:r>
      <w:r>
        <w:t xml:space="preserve"> № 01-13/</w:t>
      </w:r>
      <w:r w:rsidR="008D2440">
        <w:t>06</w:t>
      </w:r>
    </w:p>
    <w:p w:rsidR="00E22417" w:rsidRPr="00474652" w:rsidRDefault="00E22417" w:rsidP="00E22417">
      <w:pPr>
        <w:ind w:firstLine="567"/>
        <w:jc w:val="center"/>
      </w:pPr>
    </w:p>
    <w:p w:rsidR="00E22417" w:rsidRDefault="00E22417" w:rsidP="00E22417">
      <w:pPr>
        <w:ind w:firstLine="567"/>
        <w:jc w:val="both"/>
      </w:pPr>
      <w:r>
        <w:t>Подключение жилого дома</w:t>
      </w:r>
      <w:r w:rsidRPr="00474652">
        <w:t xml:space="preserve"> к услугам связи выполнить от существующе</w:t>
      </w:r>
      <w:r>
        <w:t>го узла</w:t>
      </w:r>
      <w:r w:rsidR="008D2440">
        <w:t xml:space="preserve"> связи</w:t>
      </w:r>
      <w:r>
        <w:t>, р</w:t>
      </w:r>
      <w:r w:rsidRPr="00474652">
        <w:t>асположенно</w:t>
      </w:r>
      <w:r>
        <w:t>го в здании по адресу</w:t>
      </w:r>
      <w:r w:rsidR="008D2440">
        <w:t xml:space="preserve"> пос. Новый Путь</w:t>
      </w:r>
      <w:r>
        <w:t xml:space="preserve"> ул. </w:t>
      </w:r>
      <w:r w:rsidR="008D2440">
        <w:t>Гагарина</w:t>
      </w:r>
      <w:r>
        <w:t xml:space="preserve">, </w:t>
      </w:r>
      <w:r w:rsidR="008D2440">
        <w:t>2А</w:t>
      </w:r>
      <w:r>
        <w:t xml:space="preserve"> с</w:t>
      </w:r>
      <w:r w:rsidR="008D2440">
        <w:t xml:space="preserve"> необходимой</w:t>
      </w:r>
      <w:r>
        <w:t xml:space="preserve"> прокладкой оптического кабеля</w:t>
      </w:r>
      <w:r w:rsidR="003451E4">
        <w:t>я</w:t>
      </w:r>
      <w:r>
        <w:t>.</w:t>
      </w:r>
    </w:p>
    <w:p w:rsidR="00E22417" w:rsidRDefault="00E22417" w:rsidP="00E22417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8D2440">
        <w:t>20</w:t>
      </w:r>
      <w:r>
        <w:t xml:space="preserve"> номеров.</w:t>
      </w:r>
    </w:p>
    <w:p w:rsidR="00E22417" w:rsidRPr="00474652" w:rsidRDefault="00E22417" w:rsidP="00E22417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</w:t>
      </w:r>
      <w:r w:rsidR="00C935A2">
        <w:t>ого</w:t>
      </w:r>
      <w:r w:rsidRPr="00474652">
        <w:t xml:space="preserve"> кабел</w:t>
      </w:r>
      <w:r w:rsidR="00C935A2">
        <w:t>я</w:t>
      </w:r>
      <w:r w:rsidRPr="00474652">
        <w:t xml:space="preserve"> связи.</w:t>
      </w:r>
    </w:p>
    <w:p w:rsidR="00E22417" w:rsidRPr="00474652" w:rsidRDefault="00E22417" w:rsidP="00E22417">
      <w:pPr>
        <w:ind w:firstLine="567"/>
        <w:jc w:val="both"/>
      </w:pPr>
      <w:r>
        <w:lastRenderedPageBreak/>
        <w:t>Организация предоставления доступа к услугам связи на сегодняшний день составляет 5000,00 рублей</w:t>
      </w:r>
    </w:p>
    <w:p w:rsidR="00E22417" w:rsidRPr="00474652" w:rsidRDefault="00E22417" w:rsidP="00E22417">
      <w:pPr>
        <w:ind w:firstLine="567"/>
        <w:jc w:val="both"/>
      </w:pPr>
      <w:r w:rsidRPr="00474652">
        <w:t>Срок действия</w:t>
      </w:r>
      <w:r>
        <w:t xml:space="preserve"> данных</w:t>
      </w:r>
      <w:r w:rsidRPr="00474652">
        <w:t xml:space="preserve"> технических условий </w:t>
      </w:r>
      <w:r w:rsidR="008D2440">
        <w:t>3</w:t>
      </w:r>
      <w:r w:rsidRPr="00474652">
        <w:t xml:space="preserve"> год</w:t>
      </w:r>
      <w:r>
        <w:t>а</w:t>
      </w:r>
      <w:r w:rsidRPr="00474652">
        <w:t>.</w:t>
      </w:r>
    </w:p>
    <w:p w:rsidR="00E22417" w:rsidRDefault="00E22417" w:rsidP="00E22417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>
        <w:t>И</w:t>
      </w:r>
      <w:r w:rsidRPr="00474652">
        <w:t>З».</w:t>
      </w:r>
    </w:p>
    <w:p w:rsidR="00E22417" w:rsidRPr="00474652" w:rsidRDefault="00E22417" w:rsidP="006D294C">
      <w:pPr>
        <w:ind w:firstLine="567"/>
        <w:jc w:val="both"/>
      </w:pP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46ED"/>
    <w:rsid w:val="000278A1"/>
    <w:rsid w:val="000412A2"/>
    <w:rsid w:val="000420B9"/>
    <w:rsid w:val="0004450C"/>
    <w:rsid w:val="00045A27"/>
    <w:rsid w:val="00053AE7"/>
    <w:rsid w:val="000550A8"/>
    <w:rsid w:val="000646A9"/>
    <w:rsid w:val="000737F9"/>
    <w:rsid w:val="0009245A"/>
    <w:rsid w:val="000937B9"/>
    <w:rsid w:val="000C2072"/>
    <w:rsid w:val="000D2ABD"/>
    <w:rsid w:val="00106800"/>
    <w:rsid w:val="001217D4"/>
    <w:rsid w:val="0012522C"/>
    <w:rsid w:val="00131479"/>
    <w:rsid w:val="00160366"/>
    <w:rsid w:val="00161510"/>
    <w:rsid w:val="0017685F"/>
    <w:rsid w:val="00182A50"/>
    <w:rsid w:val="00182EB7"/>
    <w:rsid w:val="00192987"/>
    <w:rsid w:val="001A4689"/>
    <w:rsid w:val="001D10A0"/>
    <w:rsid w:val="001E4537"/>
    <w:rsid w:val="001F3018"/>
    <w:rsid w:val="0022298F"/>
    <w:rsid w:val="0024184E"/>
    <w:rsid w:val="00241A81"/>
    <w:rsid w:val="00254278"/>
    <w:rsid w:val="0028063B"/>
    <w:rsid w:val="002A47E6"/>
    <w:rsid w:val="002B5D2C"/>
    <w:rsid w:val="002C4646"/>
    <w:rsid w:val="002D4A07"/>
    <w:rsid w:val="002D5DA3"/>
    <w:rsid w:val="00302EEE"/>
    <w:rsid w:val="0030536B"/>
    <w:rsid w:val="00312FCD"/>
    <w:rsid w:val="0031327D"/>
    <w:rsid w:val="00322842"/>
    <w:rsid w:val="003451E4"/>
    <w:rsid w:val="00356A10"/>
    <w:rsid w:val="003A71AB"/>
    <w:rsid w:val="003B06BA"/>
    <w:rsid w:val="003B5A70"/>
    <w:rsid w:val="003C531A"/>
    <w:rsid w:val="003D6E3F"/>
    <w:rsid w:val="003F2DCA"/>
    <w:rsid w:val="00404139"/>
    <w:rsid w:val="00406F33"/>
    <w:rsid w:val="00412A26"/>
    <w:rsid w:val="0047208A"/>
    <w:rsid w:val="00474652"/>
    <w:rsid w:val="0049007B"/>
    <w:rsid w:val="004910DD"/>
    <w:rsid w:val="004A49E1"/>
    <w:rsid w:val="004E0681"/>
    <w:rsid w:val="004E4076"/>
    <w:rsid w:val="00505655"/>
    <w:rsid w:val="00506E18"/>
    <w:rsid w:val="00510622"/>
    <w:rsid w:val="005135D6"/>
    <w:rsid w:val="00534E86"/>
    <w:rsid w:val="0054457D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622"/>
    <w:rsid w:val="00654A85"/>
    <w:rsid w:val="006706D3"/>
    <w:rsid w:val="006847F1"/>
    <w:rsid w:val="00684C3D"/>
    <w:rsid w:val="006973C5"/>
    <w:rsid w:val="00697747"/>
    <w:rsid w:val="006A5D15"/>
    <w:rsid w:val="006A7646"/>
    <w:rsid w:val="006A7DD1"/>
    <w:rsid w:val="006B428C"/>
    <w:rsid w:val="006D294C"/>
    <w:rsid w:val="006E091D"/>
    <w:rsid w:val="007264FA"/>
    <w:rsid w:val="0073030B"/>
    <w:rsid w:val="00736AF7"/>
    <w:rsid w:val="00750E71"/>
    <w:rsid w:val="00754347"/>
    <w:rsid w:val="007907D8"/>
    <w:rsid w:val="0079540E"/>
    <w:rsid w:val="007A2F79"/>
    <w:rsid w:val="007B30E6"/>
    <w:rsid w:val="007E1063"/>
    <w:rsid w:val="007E430E"/>
    <w:rsid w:val="007F5DA9"/>
    <w:rsid w:val="008046D6"/>
    <w:rsid w:val="00811AE7"/>
    <w:rsid w:val="008417A8"/>
    <w:rsid w:val="00844E4E"/>
    <w:rsid w:val="00865132"/>
    <w:rsid w:val="00867F00"/>
    <w:rsid w:val="008B5C0A"/>
    <w:rsid w:val="008C6E4A"/>
    <w:rsid w:val="008C731B"/>
    <w:rsid w:val="008D2440"/>
    <w:rsid w:val="008D28D4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B69C4"/>
    <w:rsid w:val="009E1B34"/>
    <w:rsid w:val="009F239B"/>
    <w:rsid w:val="00A00A69"/>
    <w:rsid w:val="00A13C9E"/>
    <w:rsid w:val="00A160C8"/>
    <w:rsid w:val="00A225F6"/>
    <w:rsid w:val="00A26FC2"/>
    <w:rsid w:val="00A320EC"/>
    <w:rsid w:val="00A440DC"/>
    <w:rsid w:val="00A51F68"/>
    <w:rsid w:val="00A54B29"/>
    <w:rsid w:val="00A612B0"/>
    <w:rsid w:val="00A7427D"/>
    <w:rsid w:val="00A83E19"/>
    <w:rsid w:val="00A956B4"/>
    <w:rsid w:val="00AA754F"/>
    <w:rsid w:val="00AB480A"/>
    <w:rsid w:val="00AE562C"/>
    <w:rsid w:val="00B21803"/>
    <w:rsid w:val="00B37D51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04FBC"/>
    <w:rsid w:val="00C52CE3"/>
    <w:rsid w:val="00C57765"/>
    <w:rsid w:val="00C62F5C"/>
    <w:rsid w:val="00C71026"/>
    <w:rsid w:val="00C714F0"/>
    <w:rsid w:val="00C818AF"/>
    <w:rsid w:val="00C81E91"/>
    <w:rsid w:val="00C871AE"/>
    <w:rsid w:val="00C935A2"/>
    <w:rsid w:val="00C94405"/>
    <w:rsid w:val="00C96CFB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6332D"/>
    <w:rsid w:val="00D7666B"/>
    <w:rsid w:val="00D83E84"/>
    <w:rsid w:val="00DC055B"/>
    <w:rsid w:val="00DD5F02"/>
    <w:rsid w:val="00E04948"/>
    <w:rsid w:val="00E1163B"/>
    <w:rsid w:val="00E1216D"/>
    <w:rsid w:val="00E22417"/>
    <w:rsid w:val="00E302A9"/>
    <w:rsid w:val="00E50EED"/>
    <w:rsid w:val="00E61AE1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11B99"/>
    <w:rsid w:val="00F1750D"/>
    <w:rsid w:val="00F4093B"/>
    <w:rsid w:val="00F52B68"/>
    <w:rsid w:val="00F9668C"/>
    <w:rsid w:val="00FB0F55"/>
    <w:rsid w:val="00FC217A"/>
    <w:rsid w:val="00FC5DFF"/>
    <w:rsid w:val="00FE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AF2B-E18A-4423-9CAC-7EF8C8E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79</cp:revision>
  <cp:lastPrinted>2017-08-03T02:21:00Z</cp:lastPrinted>
  <dcterms:created xsi:type="dcterms:W3CDTF">2016-03-03T04:20:00Z</dcterms:created>
  <dcterms:modified xsi:type="dcterms:W3CDTF">2018-04-05T04:28:00Z</dcterms:modified>
</cp:coreProperties>
</file>