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0060FD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0060FD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0060FD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0060FD">
        <w:rPr>
          <w:rFonts w:ascii="Times New Roman" w:hAnsi="Times New Roman"/>
          <w:sz w:val="24"/>
          <w:szCs w:val="24"/>
        </w:rPr>
        <w:t>строительства объект</w:t>
      </w:r>
      <w:proofErr w:type="gramStart"/>
      <w:r w:rsidR="000060F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0060FD">
        <w:rPr>
          <w:rFonts w:ascii="Times New Roman" w:hAnsi="Times New Roman"/>
          <w:sz w:val="24"/>
          <w:szCs w:val="24"/>
        </w:rPr>
        <w:t>ов</w:t>
      </w:r>
      <w:proofErr w:type="spellEnd"/>
      <w:r w:rsidR="000060FD">
        <w:rPr>
          <w:rFonts w:ascii="Times New Roman" w:hAnsi="Times New Roman"/>
          <w:sz w:val="24"/>
          <w:szCs w:val="24"/>
        </w:rPr>
        <w:t>) складского назначения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0060FD" w:rsidRDefault="002B4769" w:rsidP="000060FD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60FD" w:rsidRPr="008E23D9">
        <w:rPr>
          <w:rFonts w:ascii="Times New Roman" w:hAnsi="Times New Roman" w:cs="Times New Roman"/>
          <w:sz w:val="24"/>
          <w:szCs w:val="24"/>
        </w:rPr>
        <w:t>договор</w:t>
      </w:r>
      <w:r w:rsidR="000060FD">
        <w:rPr>
          <w:rFonts w:ascii="Times New Roman" w:hAnsi="Times New Roman" w:cs="Times New Roman"/>
          <w:sz w:val="24"/>
          <w:szCs w:val="24"/>
        </w:rPr>
        <w:t>а</w:t>
      </w:r>
      <w:r w:rsidR="000060F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0060FD" w:rsidRPr="002B4769">
        <w:rPr>
          <w:rFonts w:ascii="Times New Roman" w:hAnsi="Times New Roman"/>
          <w:sz w:val="24"/>
          <w:szCs w:val="24"/>
        </w:rPr>
        <w:t>земельн</w:t>
      </w:r>
      <w:r w:rsidR="000060FD">
        <w:rPr>
          <w:rFonts w:ascii="Times New Roman" w:hAnsi="Times New Roman"/>
          <w:sz w:val="24"/>
          <w:szCs w:val="24"/>
        </w:rPr>
        <w:t>ого</w:t>
      </w:r>
      <w:r w:rsidR="000060F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0060FD">
        <w:rPr>
          <w:rFonts w:ascii="Times New Roman" w:hAnsi="Times New Roman"/>
          <w:sz w:val="24"/>
          <w:szCs w:val="24"/>
        </w:rPr>
        <w:t>а</w:t>
      </w:r>
      <w:r w:rsidR="000060FD" w:rsidRPr="002B4769">
        <w:rPr>
          <w:rFonts w:ascii="Times New Roman" w:hAnsi="Times New Roman"/>
          <w:sz w:val="24"/>
          <w:szCs w:val="24"/>
        </w:rPr>
        <w:t xml:space="preserve"> для </w:t>
      </w:r>
      <w:r w:rsidR="000060FD">
        <w:rPr>
          <w:rFonts w:ascii="Times New Roman" w:hAnsi="Times New Roman"/>
          <w:sz w:val="24"/>
          <w:szCs w:val="24"/>
        </w:rPr>
        <w:t>строительства объект</w:t>
      </w:r>
      <w:proofErr w:type="gramStart"/>
      <w:r w:rsidR="000060F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0060FD">
        <w:rPr>
          <w:rFonts w:ascii="Times New Roman" w:hAnsi="Times New Roman"/>
          <w:sz w:val="24"/>
          <w:szCs w:val="24"/>
        </w:rPr>
        <w:t>ов</w:t>
      </w:r>
      <w:proofErr w:type="spellEnd"/>
      <w:r w:rsidR="000060FD">
        <w:rPr>
          <w:rFonts w:ascii="Times New Roman" w:hAnsi="Times New Roman"/>
          <w:sz w:val="24"/>
          <w:szCs w:val="24"/>
        </w:rPr>
        <w:t>) складского назначения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534BE">
        <w:rPr>
          <w:rFonts w:ascii="Times New Roman" w:hAnsi="Times New Roman" w:cs="Times New Roman"/>
          <w:b/>
          <w:sz w:val="24"/>
          <w:szCs w:val="24"/>
        </w:rPr>
        <w:t>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4BE">
        <w:rPr>
          <w:rFonts w:ascii="Times New Roman" w:hAnsi="Times New Roman" w:cs="Times New Roman"/>
          <w:b/>
          <w:sz w:val="24"/>
          <w:szCs w:val="24"/>
        </w:rPr>
        <w:t>но</w:t>
      </w:r>
      <w:r w:rsidR="00F9710A">
        <w:rPr>
          <w:rFonts w:ascii="Times New Roman" w:hAnsi="Times New Roman" w:cs="Times New Roman"/>
          <w:b/>
          <w:sz w:val="24"/>
          <w:szCs w:val="24"/>
        </w:rPr>
        <w:t>ябр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я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0060FD" w:rsidRDefault="002B4769" w:rsidP="000060FD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0060FD" w:rsidRPr="000060FD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24:58:0355001:1216, общая площадь 44788 кв. м, категория земель – земли населенных пунктов, вид разрешенного использования – склады, местоположение: Красноярский край, ЗАТО Железногорск, г. Железногорск, ул. Транзитная, 11, для строительства объект</w:t>
      </w:r>
      <w:proofErr w:type="gramStart"/>
      <w:r w:rsidR="000060FD" w:rsidRPr="000060F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0060FD" w:rsidRPr="000060FD">
        <w:rPr>
          <w:rFonts w:ascii="Times New Roman" w:hAnsi="Times New Roman"/>
          <w:sz w:val="24"/>
          <w:szCs w:val="24"/>
        </w:rPr>
        <w:t>ов</w:t>
      </w:r>
      <w:proofErr w:type="spellEnd"/>
      <w:r w:rsidR="000060FD" w:rsidRPr="000060FD">
        <w:rPr>
          <w:rFonts w:ascii="Times New Roman" w:hAnsi="Times New Roman"/>
          <w:sz w:val="24"/>
          <w:szCs w:val="24"/>
        </w:rPr>
        <w:t>) складского назначения.</w:t>
      </w:r>
      <w:r w:rsidR="000060FD" w:rsidRPr="000060FD">
        <w:rPr>
          <w:rFonts w:ascii="Times New Roman" w:hAnsi="Times New Roman"/>
          <w:b/>
          <w:sz w:val="24"/>
          <w:szCs w:val="24"/>
        </w:rPr>
        <w:t xml:space="preserve"> </w:t>
      </w:r>
      <w:r w:rsidR="000060FD" w:rsidRPr="000060FD">
        <w:rPr>
          <w:rFonts w:ascii="Times New Roman" w:hAnsi="Times New Roman"/>
          <w:sz w:val="24"/>
          <w:szCs w:val="24"/>
        </w:rPr>
        <w:t>Срок аренды – 7 (семь)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0FD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="000060FD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060FD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534BE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B7E5B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D3FAE"/>
    <w:rsid w:val="009E3CBA"/>
    <w:rsid w:val="00B0137D"/>
    <w:rsid w:val="00B01F2D"/>
    <w:rsid w:val="00B7303A"/>
    <w:rsid w:val="00BD3B24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9710A"/>
    <w:rsid w:val="00FD1B8C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86CB-C544-4355-80A4-727ACF02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12</cp:revision>
  <cp:lastPrinted>2017-02-15T07:24:00Z</cp:lastPrinted>
  <dcterms:created xsi:type="dcterms:W3CDTF">2017-08-25T08:04:00Z</dcterms:created>
  <dcterms:modified xsi:type="dcterms:W3CDTF">2018-11-14T09:18:00Z</dcterms:modified>
</cp:coreProperties>
</file>