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05B0E" w:rsidRPr="00805B0E" w:rsidRDefault="00D65986" w:rsidP="00805B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 xml:space="preserve">о результатах аукциона </w:t>
      </w:r>
      <w:r w:rsidR="00805B0E" w:rsidRPr="00805B0E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размещения временного объекта складского назначения (складская площадка)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результатам рассмотрения заявок на участие в аукционе, </w:t>
      </w:r>
      <w:proofErr w:type="gramStart"/>
      <w:r w:rsidR="00354772" w:rsidRPr="00805B0E">
        <w:rPr>
          <w:rFonts w:ascii="Times New Roman" w:hAnsi="Times New Roman" w:cs="Times New Roman"/>
          <w:sz w:val="24"/>
          <w:szCs w:val="24"/>
        </w:rPr>
        <w:t>аукцион</w:t>
      </w:r>
      <w:proofErr w:type="gramEnd"/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805B0E" w:rsidRPr="00805B0E">
        <w:rPr>
          <w:rFonts w:ascii="Times New Roman" w:hAnsi="Times New Roman" w:cs="Times New Roman"/>
          <w:sz w:val="24"/>
          <w:szCs w:val="24"/>
        </w:rPr>
        <w:t>22 мая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B0E" w:rsidRPr="0050381D" w:rsidRDefault="00805B0E" w:rsidP="00805B0E">
      <w:pPr>
        <w:pStyle w:val="a4"/>
        <w:ind w:firstLine="567"/>
        <w:jc w:val="both"/>
        <w:rPr>
          <w:b w:val="0"/>
          <w:szCs w:val="24"/>
        </w:rPr>
      </w:pPr>
      <w:r w:rsidRPr="004F1BF6">
        <w:rPr>
          <w:szCs w:val="24"/>
        </w:rPr>
        <w:t>Предмет аукциона</w:t>
      </w:r>
      <w:r>
        <w:rPr>
          <w:szCs w:val="24"/>
        </w:rPr>
        <w:t xml:space="preserve">: </w:t>
      </w:r>
      <w:r>
        <w:rPr>
          <w:b w:val="0"/>
          <w:szCs w:val="24"/>
        </w:rPr>
        <w:t>п</w:t>
      </w:r>
      <w:r w:rsidRPr="0050381D">
        <w:rPr>
          <w:b w:val="0"/>
          <w:szCs w:val="24"/>
        </w:rPr>
        <w:t xml:space="preserve">раво заключения договора аренды земельного участка с кадастровым номером 24:58:0308001:3151, общая площадь 2000 кв. м, категория земель – земли населенных пунктов, вид разрешенного использования – размещение объекта складского назначения (временное сооружение – складская площадка), местоположение: Красноярский край, ЗАТО Железногорск, </w:t>
      </w:r>
      <w:proofErr w:type="gramStart"/>
      <w:r w:rsidRPr="0050381D">
        <w:rPr>
          <w:b w:val="0"/>
          <w:szCs w:val="24"/>
        </w:rPr>
        <w:t>г</w:t>
      </w:r>
      <w:proofErr w:type="gramEnd"/>
      <w:r w:rsidRPr="0050381D">
        <w:rPr>
          <w:b w:val="0"/>
          <w:szCs w:val="24"/>
        </w:rPr>
        <w:t>. Железногорск, примерно в 34м по направлению на северо-восток от нежилого здания по ул. Южная, 53А, для размещения временного объекта складского назначения (складская площадка). Срок аренды – 5 лет.</w:t>
      </w:r>
    </w:p>
    <w:p w:rsidR="00805B0E" w:rsidRDefault="00805B0E" w:rsidP="00805B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B0E" w:rsidRPr="00354772" w:rsidRDefault="00805B0E" w:rsidP="00805B0E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772">
        <w:rPr>
          <w:rFonts w:ascii="Times New Roman" w:hAnsi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5F1673" w:rsidRPr="00BF59D1" w:rsidRDefault="005F1673" w:rsidP="00805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3E3C-E5A2-4545-87F0-0E605948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2017-05-18T02:28:00Z</dcterms:created>
  <dcterms:modified xsi:type="dcterms:W3CDTF">2017-05-18T02:28:00Z</dcterms:modified>
</cp:coreProperties>
</file>