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D65986" w:rsidRDefault="00D65986" w:rsidP="001E7A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о результатах аукциона </w:t>
      </w:r>
      <w:r w:rsidR="001E7A6E" w:rsidRPr="00487B0E">
        <w:rPr>
          <w:rFonts w:ascii="Times New Roman" w:hAnsi="Times New Roman" w:cs="Times New Roman"/>
          <w:sz w:val="24"/>
          <w:szCs w:val="24"/>
        </w:rPr>
        <w:t>на право заключения договоров аренды земельных участков для осуществления крестьянским (фермерским) хозяйством его деятельности</w:t>
      </w:r>
    </w:p>
    <w:p w:rsidR="001E7A6E" w:rsidRPr="008E23D9" w:rsidRDefault="001E7A6E" w:rsidP="001E7A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BF59D1" w:rsidRDefault="005D7A9C" w:rsidP="001E7A6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Pr="00BF59D1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BF59D1">
        <w:rPr>
          <w:rFonts w:ascii="Times New Roman" w:hAnsi="Times New Roman" w:cs="Times New Roman"/>
          <w:sz w:val="24"/>
          <w:szCs w:val="24"/>
        </w:rPr>
        <w:t xml:space="preserve"> по</w:t>
      </w:r>
      <w:r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BF59D1">
        <w:rPr>
          <w:rFonts w:ascii="Times New Roman" w:hAnsi="Times New Roman" w:cs="Times New Roman"/>
          <w:sz w:val="24"/>
          <w:szCs w:val="24"/>
        </w:rPr>
        <w:t>результатам рассмотрения заявок на участие в аукционе, аукцион</w:t>
      </w:r>
      <w:r w:rsidR="005F1673" w:rsidRPr="00BF59D1">
        <w:rPr>
          <w:rFonts w:ascii="Times New Roman" w:hAnsi="Times New Roman" w:cs="Times New Roman"/>
          <w:sz w:val="24"/>
          <w:szCs w:val="24"/>
        </w:rPr>
        <w:t xml:space="preserve"> </w:t>
      </w:r>
      <w:r w:rsidRPr="00BF59D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земельных участков </w:t>
      </w:r>
      <w:r w:rsidR="001E7A6E" w:rsidRPr="00487B0E">
        <w:rPr>
          <w:rFonts w:ascii="Times New Roman" w:hAnsi="Times New Roman" w:cs="Times New Roman"/>
          <w:sz w:val="24"/>
          <w:szCs w:val="24"/>
        </w:rPr>
        <w:t xml:space="preserve">для осуществления крестьянским (фермерским) хозяйством </w:t>
      </w:r>
      <w:proofErr w:type="gramStart"/>
      <w:r w:rsidR="001E7A6E" w:rsidRPr="00487B0E">
        <w:rPr>
          <w:rFonts w:ascii="Times New Roman" w:hAnsi="Times New Roman" w:cs="Times New Roman"/>
          <w:sz w:val="24"/>
          <w:szCs w:val="24"/>
        </w:rPr>
        <w:t>его деятельности</w:t>
      </w:r>
      <w:r w:rsidR="00BF59D1">
        <w:rPr>
          <w:rFonts w:ascii="Times New Roman" w:hAnsi="Times New Roman" w:cs="Times New Roman"/>
          <w:sz w:val="24"/>
          <w:szCs w:val="24"/>
        </w:rPr>
        <w:t>,</w:t>
      </w:r>
      <w:r w:rsidR="00BF59D1" w:rsidRPr="00BF59D1">
        <w:rPr>
          <w:rFonts w:ascii="Times New Roman" w:hAnsi="Times New Roman" w:cs="Times New Roman"/>
          <w:sz w:val="24"/>
          <w:szCs w:val="24"/>
        </w:rPr>
        <w:t xml:space="preserve"> назначенный на </w:t>
      </w:r>
      <w:r w:rsidR="001E7A6E">
        <w:rPr>
          <w:rFonts w:ascii="Times New Roman" w:hAnsi="Times New Roman" w:cs="Times New Roman"/>
          <w:sz w:val="24"/>
          <w:szCs w:val="24"/>
        </w:rPr>
        <w:t>29 мая</w:t>
      </w:r>
      <w:r w:rsidR="00BF59D1" w:rsidRPr="00BF59D1"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BF59D1">
        <w:rPr>
          <w:rFonts w:ascii="Times New Roman" w:hAnsi="Times New Roman" w:cs="Times New Roman"/>
          <w:sz w:val="24"/>
          <w:szCs w:val="24"/>
        </w:rPr>
        <w:t xml:space="preserve"> признан</w:t>
      </w:r>
      <w:proofErr w:type="gramEnd"/>
      <w:r w:rsidRPr="00BF59D1">
        <w:rPr>
          <w:rFonts w:ascii="Times New Roman" w:hAnsi="Times New Roman" w:cs="Times New Roman"/>
          <w:sz w:val="24"/>
          <w:szCs w:val="24"/>
        </w:rPr>
        <w:t xml:space="preserve"> несостоявшимся.</w:t>
      </w:r>
    </w:p>
    <w:p w:rsidR="005D7A9C" w:rsidRPr="00BF59D1" w:rsidRDefault="005D7A9C" w:rsidP="00BF59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7A6E" w:rsidRPr="001E7A6E" w:rsidRDefault="005D7A9C" w:rsidP="001E7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7A6E">
        <w:rPr>
          <w:rFonts w:ascii="Times New Roman" w:hAnsi="Times New Roman"/>
          <w:b/>
          <w:sz w:val="24"/>
          <w:szCs w:val="24"/>
        </w:rPr>
        <w:t>1.</w:t>
      </w:r>
      <w:r w:rsidRPr="001E7A6E">
        <w:rPr>
          <w:rFonts w:ascii="Times New Roman" w:hAnsi="Times New Roman"/>
          <w:sz w:val="24"/>
          <w:szCs w:val="24"/>
        </w:rPr>
        <w:t xml:space="preserve"> </w:t>
      </w:r>
      <w:r w:rsidRPr="001E7A6E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1E7A6E">
        <w:rPr>
          <w:rFonts w:ascii="Times New Roman" w:hAnsi="Times New Roman"/>
          <w:sz w:val="24"/>
          <w:szCs w:val="24"/>
        </w:rPr>
        <w:t xml:space="preserve"> </w:t>
      </w:r>
      <w:r w:rsidR="001E7A6E" w:rsidRPr="001E7A6E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24:58:0327001:19, общая площадь 325394 кв. м, категория земель – земли сельскохозяйственного назначения, вид разрешенного использования – для нужд сельского хозяйства, местоположение установлено относительно ориентира,</w:t>
      </w:r>
      <w:r w:rsidR="001E7A6E" w:rsidRPr="001E7A6E">
        <w:rPr>
          <w:rFonts w:ascii="Times New Roman" w:hAnsi="Times New Roman"/>
          <w:b/>
          <w:sz w:val="24"/>
          <w:szCs w:val="24"/>
        </w:rPr>
        <w:t xml:space="preserve"> </w:t>
      </w:r>
      <w:r w:rsidR="001E7A6E" w:rsidRPr="001E7A6E">
        <w:rPr>
          <w:rFonts w:ascii="Times New Roman" w:hAnsi="Times New Roman"/>
          <w:sz w:val="24"/>
          <w:szCs w:val="24"/>
        </w:rPr>
        <w:t>расположенного в границах участка. Почтовый адрес ориентира: Красноярский край, ЗАТО Железногорск, в районе п. Новый Путь, поле № 27, для осуществления крестьянским (фермерским) хозяйством его деятельности.</w:t>
      </w:r>
      <w:r w:rsidR="001E7A6E" w:rsidRPr="001E7A6E">
        <w:rPr>
          <w:rFonts w:ascii="Times New Roman" w:hAnsi="Times New Roman"/>
          <w:b/>
          <w:sz w:val="24"/>
          <w:szCs w:val="24"/>
        </w:rPr>
        <w:t xml:space="preserve"> </w:t>
      </w:r>
      <w:r w:rsidR="001E7A6E" w:rsidRPr="001E7A6E">
        <w:rPr>
          <w:rFonts w:ascii="Times New Roman" w:hAnsi="Times New Roman"/>
          <w:sz w:val="24"/>
          <w:szCs w:val="24"/>
        </w:rPr>
        <w:t>Срок аренды - 5 (пять) лет.</w:t>
      </w:r>
    </w:p>
    <w:p w:rsidR="005D7A9C" w:rsidRPr="00BF59D1" w:rsidRDefault="005D7A9C" w:rsidP="001E7A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BF59D1" w:rsidRPr="00BF59D1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 xml:space="preserve">Аукцион по </w:t>
      </w:r>
      <w:r w:rsidR="006968B1" w:rsidRPr="00BF59D1">
        <w:rPr>
          <w:rFonts w:ascii="Times New Roman" w:hAnsi="Times New Roman" w:cs="Times New Roman"/>
          <w:sz w:val="24"/>
          <w:szCs w:val="24"/>
        </w:rPr>
        <w:t>Л</w:t>
      </w:r>
      <w:r w:rsidRPr="00BF59D1">
        <w:rPr>
          <w:rFonts w:ascii="Times New Roman" w:hAnsi="Times New Roman" w:cs="Times New Roman"/>
          <w:sz w:val="24"/>
          <w:szCs w:val="24"/>
        </w:rPr>
        <w:t xml:space="preserve">оту № 1 признан несостоявшимся, </w:t>
      </w:r>
      <w:r w:rsidR="00BF59D1" w:rsidRPr="00BF59D1">
        <w:rPr>
          <w:rFonts w:ascii="Times New Roman" w:hAnsi="Times New Roman" w:cs="Times New Roman"/>
          <w:sz w:val="24"/>
          <w:szCs w:val="24"/>
        </w:rPr>
        <w:t>в связи с тем, что на участие в аукционе подана только одна заявка.</w:t>
      </w:r>
    </w:p>
    <w:p w:rsidR="005D7A9C" w:rsidRPr="00BF59D1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9D1" w:rsidRPr="001E7A6E" w:rsidRDefault="005D7A9C" w:rsidP="00BF59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7A6E">
        <w:rPr>
          <w:rFonts w:ascii="Times New Roman" w:hAnsi="Times New Roman"/>
          <w:b/>
          <w:sz w:val="24"/>
          <w:szCs w:val="24"/>
        </w:rPr>
        <w:t xml:space="preserve">2. Предмет аукциона по Лоту № 2: </w:t>
      </w:r>
      <w:r w:rsidRPr="001E7A6E">
        <w:rPr>
          <w:rFonts w:ascii="Times New Roman" w:hAnsi="Times New Roman"/>
          <w:sz w:val="24"/>
          <w:szCs w:val="24"/>
        </w:rPr>
        <w:t xml:space="preserve"> </w:t>
      </w:r>
      <w:r w:rsidR="001E7A6E" w:rsidRPr="001E7A6E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с кадастровым номером 24:58:0327001:22, общая площадь 125845 кв. м, категория земель – земли сельскохозяйственного назначения, вид разрешенного использования – для нужд сельского хозяйства, местоположение установлено относительно ориентира,</w:t>
      </w:r>
      <w:r w:rsidR="001E7A6E" w:rsidRPr="001E7A6E">
        <w:rPr>
          <w:rFonts w:ascii="Times New Roman" w:hAnsi="Times New Roman"/>
          <w:b/>
          <w:sz w:val="24"/>
          <w:szCs w:val="24"/>
        </w:rPr>
        <w:t xml:space="preserve"> </w:t>
      </w:r>
      <w:r w:rsidR="001E7A6E" w:rsidRPr="001E7A6E">
        <w:rPr>
          <w:rFonts w:ascii="Times New Roman" w:hAnsi="Times New Roman"/>
          <w:sz w:val="24"/>
          <w:szCs w:val="24"/>
        </w:rPr>
        <w:t>расположенного в границах участка. Почтовый адрес ориентира: Красноярский край, ЗАТО Железногорск, в районе п. Новый Путь, поле № 29, для осуществления крестьянским (фермерским) хозяйством его деятельности.</w:t>
      </w:r>
      <w:r w:rsidR="001E7A6E" w:rsidRPr="001E7A6E">
        <w:rPr>
          <w:rFonts w:ascii="Times New Roman" w:hAnsi="Times New Roman"/>
          <w:b/>
          <w:sz w:val="24"/>
          <w:szCs w:val="24"/>
        </w:rPr>
        <w:t xml:space="preserve"> </w:t>
      </w:r>
      <w:r w:rsidR="001E7A6E" w:rsidRPr="001E7A6E">
        <w:rPr>
          <w:rFonts w:ascii="Times New Roman" w:hAnsi="Times New Roman"/>
          <w:sz w:val="24"/>
          <w:szCs w:val="24"/>
        </w:rPr>
        <w:t>Срок аренды - 5 (пять) лет</w:t>
      </w:r>
    </w:p>
    <w:p w:rsidR="005D7A9C" w:rsidRPr="00BF59D1" w:rsidRDefault="005D7A9C" w:rsidP="00BF59D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59D1">
        <w:rPr>
          <w:rFonts w:ascii="Times New Roman" w:hAnsi="Times New Roman"/>
          <w:b/>
          <w:sz w:val="24"/>
          <w:szCs w:val="24"/>
        </w:rPr>
        <w:t>Результаты аукциона по Лоту № 2:</w:t>
      </w:r>
    </w:p>
    <w:p w:rsidR="005F1673" w:rsidRPr="00BF59D1" w:rsidRDefault="005D7A9C" w:rsidP="00BF59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9D1">
        <w:rPr>
          <w:rFonts w:ascii="Times New Roman" w:hAnsi="Times New Roman" w:cs="Times New Roman"/>
          <w:sz w:val="24"/>
          <w:szCs w:val="24"/>
        </w:rPr>
        <w:t xml:space="preserve">Аукцион по Лоту № 2 </w:t>
      </w:r>
      <w:r w:rsidR="008D61C1" w:rsidRPr="00BF59D1">
        <w:rPr>
          <w:rFonts w:ascii="Times New Roman" w:hAnsi="Times New Roman" w:cs="Times New Roman"/>
          <w:sz w:val="24"/>
          <w:szCs w:val="24"/>
        </w:rPr>
        <w:t xml:space="preserve">признан несостоявшимся, в связи с тем, что </w:t>
      </w:r>
      <w:r w:rsidR="005F1673" w:rsidRPr="00BF59D1">
        <w:rPr>
          <w:rFonts w:ascii="Times New Roman" w:hAnsi="Times New Roman" w:cs="Times New Roman"/>
          <w:sz w:val="24"/>
          <w:szCs w:val="24"/>
        </w:rPr>
        <w:t>на участие в аукционе подана только одна заявка.</w:t>
      </w:r>
    </w:p>
    <w:sectPr w:rsidR="005F1673" w:rsidRPr="00BF59D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1E7A6E"/>
    <w:rsid w:val="00253434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352DF"/>
    <w:rsid w:val="00546679"/>
    <w:rsid w:val="005471B3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62EA4"/>
    <w:rsid w:val="0098542E"/>
    <w:rsid w:val="009C1B68"/>
    <w:rsid w:val="00B7303A"/>
    <w:rsid w:val="00BD5BBE"/>
    <w:rsid w:val="00BF53BD"/>
    <w:rsid w:val="00BF59D1"/>
    <w:rsid w:val="00BF6754"/>
    <w:rsid w:val="00C06C3E"/>
    <w:rsid w:val="00C1762D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DCFA-B1E9-4541-A5F4-8AD2ECAB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2017-05-25T08:57:00Z</dcterms:created>
  <dcterms:modified xsi:type="dcterms:W3CDTF">2017-05-25T08:57:00Z</dcterms:modified>
</cp:coreProperties>
</file>