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F623C1">
        <w:rPr>
          <w:color w:val="000000"/>
          <w:sz w:val="24"/>
          <w:szCs w:val="24"/>
        </w:rPr>
        <w:t>через аукцион 15.03.2022 была признана несостоявшейся в связи с отсутствием заявок на участие в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FDF"/>
    <w:rsid w:val="00635DB2"/>
    <w:rsid w:val="007B3CD6"/>
    <w:rsid w:val="008C135C"/>
    <w:rsid w:val="00D7020A"/>
    <w:rsid w:val="00DA58C3"/>
    <w:rsid w:val="00DD10C8"/>
    <w:rsid w:val="00F62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6</cp:revision>
  <dcterms:created xsi:type="dcterms:W3CDTF">2019-11-28T02:51:00Z</dcterms:created>
  <dcterms:modified xsi:type="dcterms:W3CDTF">2022-04-01T07:34:00Z</dcterms:modified>
</cp:coreProperties>
</file>