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ПРОВЕДЕНИИ АУКЦИОНА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5F57D3">
        <w:rPr>
          <w:b/>
        </w:rPr>
        <w:t>1</w:t>
      </w:r>
      <w:r w:rsidR="00B41BDD">
        <w:rPr>
          <w:b/>
        </w:rPr>
        <w:t>77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</w:t>
      </w:r>
      <w:r w:rsidR="00B41BDD">
        <w:rPr>
          <w:sz w:val="24"/>
          <w:lang w:val="ru-RU"/>
        </w:rPr>
        <w:t xml:space="preserve"> «О защите конкуренции»</w:t>
      </w:r>
      <w:r w:rsidR="0020022E">
        <w:rPr>
          <w:sz w:val="24"/>
          <w:lang w:val="ru-RU"/>
        </w:rPr>
        <w:t>, Федеральным законом от 24.07.2008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BB647F">
        <w:rPr>
          <w:sz w:val="24"/>
          <w:szCs w:val="24"/>
          <w:lang w:val="ru-RU"/>
        </w:rPr>
        <w:t> 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>, постановлением Администрации ЗАТО г.</w:t>
      </w:r>
      <w:r w:rsidR="00BB647F">
        <w:rPr>
          <w:sz w:val="24"/>
          <w:lang w:val="ru-RU"/>
        </w:rPr>
        <w:t> </w:t>
      </w:r>
      <w:r w:rsidR="006870D8">
        <w:rPr>
          <w:sz w:val="24"/>
          <w:lang w:val="ru-RU"/>
        </w:rPr>
        <w:t xml:space="preserve">Железногорск от </w:t>
      </w:r>
      <w:r w:rsidR="00D03E6D">
        <w:rPr>
          <w:sz w:val="24"/>
          <w:lang w:val="ru-RU"/>
        </w:rPr>
        <w:t>22.06</w:t>
      </w:r>
      <w:r w:rsidR="00365B85">
        <w:rPr>
          <w:sz w:val="24"/>
          <w:lang w:val="ru-RU"/>
        </w:rPr>
        <w:t>.201</w:t>
      </w:r>
      <w:r w:rsidR="00BB647F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6D6EE6">
        <w:rPr>
          <w:sz w:val="24"/>
          <w:lang w:val="ru-RU"/>
        </w:rPr>
        <w:t xml:space="preserve"> </w:t>
      </w:r>
      <w:r w:rsidR="00D03E6D">
        <w:rPr>
          <w:sz w:val="24"/>
          <w:lang w:val="ru-RU"/>
        </w:rPr>
        <w:t>272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E90E97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B41BDD" w:rsidRDefault="00B41BDD" w:rsidP="00B41B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Лаурс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E85E1E">
        <w:rPr>
          <w:sz w:val="24"/>
          <w:szCs w:val="24"/>
          <w:lang w:val="ru-RU"/>
        </w:rPr>
        <w:t>С</w:t>
      </w:r>
      <w:r w:rsidR="00B41BDD">
        <w:rPr>
          <w:sz w:val="24"/>
          <w:szCs w:val="24"/>
          <w:lang w:val="ru-RU"/>
        </w:rPr>
        <w:t>крипченкова</w:t>
      </w:r>
      <w:proofErr w:type="spellEnd"/>
      <w:r w:rsidR="00B41BDD">
        <w:rPr>
          <w:sz w:val="24"/>
          <w:szCs w:val="24"/>
          <w:lang w:val="ru-RU"/>
        </w:rPr>
        <w:t xml:space="preserve"> Анастасия Александровна тел.</w:t>
      </w:r>
      <w:r w:rsidRPr="00E85E1E">
        <w:rPr>
          <w:sz w:val="24"/>
          <w:szCs w:val="24"/>
          <w:lang w:val="ru-RU"/>
        </w:rPr>
        <w:t>: 8 (391</w:t>
      </w:r>
      <w:r w:rsidR="00E22978"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="009341A0">
        <w:rPr>
          <w:sz w:val="24"/>
          <w:szCs w:val="24"/>
          <w:lang w:val="ru-RU"/>
        </w:rPr>
        <w:t>.</w:t>
      </w:r>
    </w:p>
    <w:p w:rsidR="00B41BDD" w:rsidRDefault="00B41BDD" w:rsidP="00B41B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B41BDD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08</w:t>
      </w:r>
      <w:r w:rsidR="00D25858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августа</w:t>
      </w:r>
      <w:r w:rsidR="005F57D3">
        <w:rPr>
          <w:b/>
          <w:sz w:val="24"/>
          <w:szCs w:val="24"/>
          <w:u w:val="single"/>
          <w:lang w:val="ru-RU"/>
        </w:rPr>
        <w:t xml:space="preserve"> 201</w:t>
      </w:r>
      <w:r>
        <w:rPr>
          <w:b/>
          <w:sz w:val="24"/>
          <w:szCs w:val="24"/>
          <w:u w:val="single"/>
          <w:lang w:val="ru-RU"/>
        </w:rPr>
        <w:t>8</w:t>
      </w:r>
      <w:r w:rsidR="005F57D3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914CA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3. Предмет торгов: </w:t>
      </w:r>
      <w:r w:rsidR="00E06A94" w:rsidRPr="004914CA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AF30E4">
        <w:rPr>
          <w:b w:val="0"/>
          <w:i w:val="0"/>
          <w:sz w:val="24"/>
          <w:szCs w:val="24"/>
        </w:rPr>
        <w:t xml:space="preserve"> по </w:t>
      </w:r>
      <w:r w:rsidR="00B41BDD">
        <w:rPr>
          <w:b w:val="0"/>
          <w:i w:val="0"/>
          <w:sz w:val="24"/>
          <w:szCs w:val="24"/>
        </w:rPr>
        <w:t>трем</w:t>
      </w:r>
      <w:r w:rsidR="00AF30E4">
        <w:rPr>
          <w:b w:val="0"/>
          <w:i w:val="0"/>
          <w:sz w:val="24"/>
          <w:szCs w:val="24"/>
        </w:rPr>
        <w:t xml:space="preserve"> лотам со следу</w:t>
      </w:r>
      <w:r w:rsidR="00E06A94" w:rsidRPr="004914CA">
        <w:rPr>
          <w:b w:val="0"/>
          <w:i w:val="0"/>
          <w:sz w:val="24"/>
          <w:szCs w:val="24"/>
        </w:rPr>
        <w:t>ющими условиями:</w:t>
      </w:r>
    </w:p>
    <w:p w:rsidR="00B41BDD" w:rsidRPr="00B41BDD" w:rsidRDefault="00594E09" w:rsidP="00B41BDD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</w:t>
      </w:r>
      <w:r w:rsidR="00AF30E4" w:rsidRPr="00B41BDD">
        <w:rPr>
          <w:b/>
          <w:sz w:val="24"/>
          <w:szCs w:val="24"/>
          <w:lang w:val="ru-RU"/>
        </w:rPr>
        <w:t>от № 1:</w:t>
      </w:r>
      <w:r w:rsidR="00AF30E4" w:rsidRPr="00B41BDD">
        <w:rPr>
          <w:sz w:val="24"/>
          <w:szCs w:val="24"/>
          <w:lang w:val="ru-RU"/>
        </w:rPr>
        <w:t xml:space="preserve"> </w:t>
      </w:r>
      <w:r w:rsidR="00B41BDD" w:rsidRPr="00B41BDD">
        <w:rPr>
          <w:bCs/>
          <w:sz w:val="24"/>
          <w:szCs w:val="24"/>
          <w:lang w:val="ru-RU"/>
        </w:rPr>
        <w:t xml:space="preserve">комнаты </w:t>
      </w:r>
      <w:r w:rsidR="00B41BDD" w:rsidRPr="00B41BDD">
        <w:rPr>
          <w:sz w:val="24"/>
          <w:szCs w:val="24"/>
          <w:lang w:val="ru-RU"/>
        </w:rPr>
        <w:t xml:space="preserve">2-8 </w:t>
      </w:r>
      <w:r w:rsidR="00B41BDD" w:rsidRPr="00B41BDD">
        <w:rPr>
          <w:bCs/>
          <w:sz w:val="24"/>
          <w:szCs w:val="24"/>
          <w:lang w:val="ru-RU"/>
        </w:rPr>
        <w:t>(согласно выписке из технического паспорта нежилого здания (строения) от 27.11.2003 № 8644) подвала</w:t>
      </w:r>
      <w:r w:rsidR="00B41BDD" w:rsidRPr="00B41BDD">
        <w:rPr>
          <w:b/>
          <w:sz w:val="24"/>
          <w:szCs w:val="24"/>
          <w:lang w:val="ru-RU"/>
        </w:rPr>
        <w:t xml:space="preserve"> </w:t>
      </w:r>
      <w:r w:rsidR="00B41BDD" w:rsidRPr="00B41BDD">
        <w:rPr>
          <w:bCs/>
          <w:sz w:val="24"/>
          <w:szCs w:val="24"/>
          <w:lang w:val="ru-RU"/>
        </w:rPr>
        <w:t>нежилого здания с кадастровым номером 24:58:0000000:1606</w:t>
      </w:r>
      <w:r w:rsidR="00B41BDD" w:rsidRPr="00B41BDD">
        <w:rPr>
          <w:sz w:val="24"/>
          <w:szCs w:val="24"/>
          <w:lang w:val="ru-RU"/>
        </w:rPr>
        <w:t>, расположенного по адресу: Российская Федерация, Красноярский край, ЗАТО Железногорск, г.</w:t>
      </w:r>
      <w:r w:rsidR="00B41BDD" w:rsidRPr="00B41BDD">
        <w:rPr>
          <w:sz w:val="24"/>
          <w:szCs w:val="24"/>
        </w:rPr>
        <w:t> </w:t>
      </w:r>
      <w:r w:rsidR="00B41BDD" w:rsidRPr="00B41BDD">
        <w:rPr>
          <w:sz w:val="24"/>
          <w:szCs w:val="24"/>
          <w:lang w:val="ru-RU"/>
        </w:rPr>
        <w:t xml:space="preserve">Железногорск, ул. Маяковского, </w:t>
      </w:r>
      <w:proofErr w:type="spellStart"/>
      <w:r w:rsidR="00B41BDD" w:rsidRPr="00B41BDD">
        <w:rPr>
          <w:sz w:val="24"/>
          <w:szCs w:val="24"/>
          <w:lang w:val="ru-RU"/>
        </w:rPr>
        <w:t>зд</w:t>
      </w:r>
      <w:proofErr w:type="spellEnd"/>
      <w:r w:rsidR="00B41BDD" w:rsidRPr="00B41BDD">
        <w:rPr>
          <w:sz w:val="24"/>
          <w:szCs w:val="24"/>
          <w:lang w:val="ru-RU"/>
        </w:rPr>
        <w:t>. 3 (объект 1).</w:t>
      </w:r>
    </w:p>
    <w:p w:rsidR="00B41BDD" w:rsidRPr="00B41BDD" w:rsidRDefault="00B41BDD" w:rsidP="00B41BDD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 w:rsidRPr="00B41BDD">
        <w:rPr>
          <w:spacing w:val="10"/>
          <w:sz w:val="24"/>
          <w:szCs w:val="24"/>
          <w:lang w:val="ru-RU"/>
        </w:rPr>
        <w:t>- общая площадь 87,2 кв. метра;</w:t>
      </w:r>
    </w:p>
    <w:p w:rsidR="00B41BDD" w:rsidRPr="00B41BDD" w:rsidRDefault="00B41BDD" w:rsidP="00B41BD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B41BDD">
        <w:rPr>
          <w:sz w:val="24"/>
          <w:szCs w:val="24"/>
          <w:lang w:val="ru-RU"/>
        </w:rPr>
        <w:t>- начальная (минимальная) цена договора (лота) (без НДС) – 10</w:t>
      </w:r>
      <w:r w:rsidRPr="00B41BDD">
        <w:rPr>
          <w:sz w:val="24"/>
          <w:szCs w:val="24"/>
        </w:rPr>
        <w:t> </w:t>
      </w:r>
      <w:r w:rsidRPr="00B41BDD">
        <w:rPr>
          <w:sz w:val="24"/>
          <w:szCs w:val="24"/>
          <w:lang w:val="ru-RU"/>
        </w:rPr>
        <w:t>289,60 рублей;</w:t>
      </w:r>
    </w:p>
    <w:p w:rsidR="00B41BDD" w:rsidRPr="00B41BDD" w:rsidRDefault="00B41BDD" w:rsidP="00B41BDD">
      <w:pPr>
        <w:ind w:firstLine="720"/>
        <w:jc w:val="both"/>
        <w:rPr>
          <w:sz w:val="24"/>
          <w:szCs w:val="24"/>
          <w:lang w:val="ru-RU"/>
        </w:rPr>
      </w:pPr>
      <w:r w:rsidRPr="00B41BDD">
        <w:rPr>
          <w:sz w:val="24"/>
          <w:szCs w:val="24"/>
          <w:lang w:val="ru-RU"/>
        </w:rPr>
        <w:t>- шаг аукциона  - 514,48 рублей;</w:t>
      </w:r>
    </w:p>
    <w:p w:rsidR="00B41BDD" w:rsidRPr="009859FC" w:rsidRDefault="00B41BDD" w:rsidP="009859FC">
      <w:pPr>
        <w:pStyle w:val="a7"/>
        <w:ind w:firstLine="720"/>
        <w:rPr>
          <w:b w:val="0"/>
          <w:i w:val="0"/>
          <w:sz w:val="24"/>
          <w:szCs w:val="24"/>
        </w:rPr>
      </w:pPr>
      <w:r w:rsidRPr="009859FC">
        <w:rPr>
          <w:b w:val="0"/>
          <w:i w:val="0"/>
          <w:sz w:val="24"/>
          <w:szCs w:val="24"/>
        </w:rPr>
        <w:t>- срок аренды – 5 (пять) лет;</w:t>
      </w:r>
    </w:p>
    <w:p w:rsidR="00B41BDD" w:rsidRPr="009859FC" w:rsidRDefault="00B41BDD" w:rsidP="009859FC">
      <w:pPr>
        <w:pStyle w:val="a7"/>
        <w:ind w:firstLine="567"/>
        <w:rPr>
          <w:b w:val="0"/>
          <w:i w:val="0"/>
          <w:sz w:val="24"/>
          <w:szCs w:val="24"/>
        </w:rPr>
      </w:pPr>
      <w:r w:rsidRPr="009859FC">
        <w:rPr>
          <w:b w:val="0"/>
          <w:i w:val="0"/>
          <w:sz w:val="24"/>
          <w:szCs w:val="24"/>
        </w:rPr>
        <w:t>- целевое назначение объекта: нежилое.</w:t>
      </w:r>
    </w:p>
    <w:p w:rsidR="009859FC" w:rsidRDefault="00B03761" w:rsidP="00B03761">
      <w:pPr>
        <w:ind w:firstLine="567"/>
        <w:jc w:val="both"/>
        <w:rPr>
          <w:sz w:val="24"/>
          <w:lang w:val="ru-RU"/>
        </w:rPr>
      </w:pPr>
      <w:r w:rsidRPr="00B0376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59FC">
        <w:rPr>
          <w:sz w:val="24"/>
          <w:szCs w:val="24"/>
          <w:lang w:val="ru-RU"/>
        </w:rPr>
        <w:t>к</w:t>
      </w:r>
      <w:r w:rsidR="009859FC" w:rsidRPr="009859FC">
        <w:rPr>
          <w:sz w:val="24"/>
          <w:lang w:val="ru-RU"/>
        </w:rPr>
        <w:t>омнаты 2-8 расположены в подвале отдельно стоящего нежилого 2-х этажного здания</w:t>
      </w:r>
      <w:r w:rsidR="009859FC">
        <w:rPr>
          <w:sz w:val="24"/>
          <w:lang w:val="ru-RU"/>
        </w:rPr>
        <w:t xml:space="preserve">. </w:t>
      </w:r>
      <w:r w:rsidR="009859FC" w:rsidRPr="009859FC">
        <w:rPr>
          <w:sz w:val="24"/>
          <w:lang w:val="ru-RU"/>
        </w:rPr>
        <w:t>Здание обеспечено централизованными системами отопления и электроснабжения, водоснабжения. Сети электроснабжения выполнены скрыто. Система отопления – общая по зданию, в работоспособном состоянии.</w:t>
      </w:r>
    </w:p>
    <w:p w:rsidR="00594E09" w:rsidRDefault="009859FC" w:rsidP="00594E09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помещениях требуется </w:t>
      </w:r>
      <w:r w:rsidRPr="009859FC">
        <w:rPr>
          <w:sz w:val="24"/>
          <w:lang w:val="ru-RU"/>
        </w:rPr>
        <w:t>выполнение текущего ремонта</w:t>
      </w:r>
      <w:r>
        <w:rPr>
          <w:sz w:val="24"/>
          <w:lang w:val="ru-RU"/>
        </w:rPr>
        <w:t>.</w:t>
      </w:r>
      <w:r w:rsidR="00594E09">
        <w:rPr>
          <w:sz w:val="24"/>
          <w:lang w:val="ru-RU"/>
        </w:rPr>
        <w:t xml:space="preserve"> </w:t>
      </w:r>
    </w:p>
    <w:p w:rsidR="00594E09" w:rsidRDefault="00594E09" w:rsidP="00594E09">
      <w:pPr>
        <w:ind w:firstLine="567"/>
        <w:jc w:val="both"/>
        <w:rPr>
          <w:bCs/>
          <w:sz w:val="24"/>
          <w:szCs w:val="24"/>
          <w:lang w:val="ru-RU"/>
        </w:rPr>
      </w:pPr>
      <w:r w:rsidRPr="00594E09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  <w:r>
        <w:rPr>
          <w:bCs/>
          <w:sz w:val="24"/>
          <w:szCs w:val="24"/>
          <w:lang w:val="ru-RU"/>
        </w:rPr>
        <w:t xml:space="preserve"> </w:t>
      </w:r>
    </w:p>
    <w:p w:rsidR="00C757CA" w:rsidRPr="005D0742" w:rsidRDefault="00C757CA" w:rsidP="00594E09">
      <w:pPr>
        <w:ind w:firstLine="567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5D0742">
        <w:rPr>
          <w:sz w:val="24"/>
          <w:szCs w:val="24"/>
          <w:lang w:val="ru-RU"/>
        </w:rPr>
        <w:lastRenderedPageBreak/>
        <w:t>предпринимательства в соответствии с постановлением Администрации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9859FC" w:rsidRPr="009859FC" w:rsidRDefault="00594E09" w:rsidP="009859FC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</w:t>
      </w:r>
      <w:r w:rsidR="00AF30E4" w:rsidRPr="00AF30E4">
        <w:rPr>
          <w:b/>
          <w:sz w:val="24"/>
          <w:szCs w:val="24"/>
          <w:lang w:val="ru-RU"/>
        </w:rPr>
        <w:t>от № 2:</w:t>
      </w:r>
      <w:r w:rsidR="00AF30E4" w:rsidRPr="00AF30E4">
        <w:rPr>
          <w:sz w:val="24"/>
          <w:szCs w:val="24"/>
          <w:lang w:val="ru-RU"/>
        </w:rPr>
        <w:t xml:space="preserve"> </w:t>
      </w:r>
      <w:r w:rsidR="009859FC" w:rsidRPr="009859FC">
        <w:rPr>
          <w:bCs/>
          <w:sz w:val="24"/>
          <w:szCs w:val="24"/>
          <w:lang w:val="ru-RU"/>
        </w:rPr>
        <w:t>комната 16 (согласно выписке из технического паспорта нежилого здания (строения) от 27.11.2003 № 8644) второго этажа нежилого здания с кадастровым номером 24:58:0000000:1606</w:t>
      </w:r>
      <w:r w:rsidR="009859FC" w:rsidRPr="009859FC">
        <w:rPr>
          <w:sz w:val="24"/>
          <w:szCs w:val="24"/>
          <w:lang w:val="ru-RU"/>
        </w:rPr>
        <w:t xml:space="preserve">, расположенного по адресу: Российская Федерация, </w:t>
      </w:r>
      <w:r w:rsidR="009859FC" w:rsidRPr="009859FC">
        <w:rPr>
          <w:spacing w:val="10"/>
          <w:sz w:val="24"/>
          <w:szCs w:val="24"/>
          <w:lang w:val="ru-RU"/>
        </w:rPr>
        <w:t>Красноярский край, ЗАТО Железногорск, г. Железногорск, ул. Маяковского, зд.3, (объект 2);</w:t>
      </w:r>
    </w:p>
    <w:p w:rsidR="009859FC" w:rsidRPr="009859FC" w:rsidRDefault="009859FC" w:rsidP="009859FC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 w:rsidRPr="009859FC">
        <w:rPr>
          <w:spacing w:val="10"/>
          <w:sz w:val="24"/>
          <w:szCs w:val="24"/>
          <w:lang w:val="ru-RU"/>
        </w:rPr>
        <w:t>- общая площадь 8,8 кв. метра;</w:t>
      </w:r>
    </w:p>
    <w:p w:rsidR="009859FC" w:rsidRPr="009859FC" w:rsidRDefault="009859FC" w:rsidP="009859F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9859FC">
        <w:rPr>
          <w:sz w:val="24"/>
          <w:szCs w:val="24"/>
          <w:lang w:val="ru-RU"/>
        </w:rPr>
        <w:t>- начальная (минимальная) цена договора (лота) (без НДС) – 1</w:t>
      </w:r>
      <w:r w:rsidRPr="009859FC">
        <w:rPr>
          <w:sz w:val="24"/>
          <w:szCs w:val="24"/>
        </w:rPr>
        <w:t> </w:t>
      </w:r>
      <w:r w:rsidRPr="009859FC">
        <w:rPr>
          <w:sz w:val="24"/>
          <w:szCs w:val="24"/>
          <w:lang w:val="ru-RU"/>
        </w:rPr>
        <w:t>372,80 рублей;</w:t>
      </w:r>
    </w:p>
    <w:p w:rsidR="009859FC" w:rsidRPr="009859FC" w:rsidRDefault="009859FC" w:rsidP="009859FC">
      <w:pPr>
        <w:ind w:firstLine="720"/>
        <w:jc w:val="both"/>
        <w:rPr>
          <w:sz w:val="24"/>
          <w:szCs w:val="24"/>
          <w:lang w:val="ru-RU"/>
        </w:rPr>
      </w:pPr>
      <w:r w:rsidRPr="009859FC">
        <w:rPr>
          <w:sz w:val="24"/>
          <w:szCs w:val="24"/>
          <w:lang w:val="ru-RU"/>
        </w:rPr>
        <w:t>- шаг аукциона  - 68,64 рублей;</w:t>
      </w:r>
    </w:p>
    <w:p w:rsidR="009859FC" w:rsidRPr="009859FC" w:rsidRDefault="009859FC" w:rsidP="009859FC">
      <w:pPr>
        <w:pStyle w:val="a7"/>
        <w:ind w:firstLine="720"/>
        <w:rPr>
          <w:b w:val="0"/>
          <w:i w:val="0"/>
          <w:sz w:val="24"/>
          <w:szCs w:val="24"/>
        </w:rPr>
      </w:pPr>
      <w:r w:rsidRPr="009859FC">
        <w:rPr>
          <w:b w:val="0"/>
          <w:i w:val="0"/>
          <w:sz w:val="24"/>
          <w:szCs w:val="24"/>
        </w:rPr>
        <w:t>- срок аренды – 5 (пять) лет;</w:t>
      </w:r>
    </w:p>
    <w:p w:rsidR="009859FC" w:rsidRPr="009859FC" w:rsidRDefault="009859FC" w:rsidP="009859FC">
      <w:pPr>
        <w:pStyle w:val="a7"/>
        <w:ind w:firstLine="567"/>
        <w:rPr>
          <w:b w:val="0"/>
          <w:i w:val="0"/>
          <w:sz w:val="24"/>
          <w:szCs w:val="24"/>
        </w:rPr>
      </w:pPr>
      <w:r w:rsidRPr="009859FC">
        <w:rPr>
          <w:b w:val="0"/>
          <w:i w:val="0"/>
          <w:sz w:val="24"/>
          <w:szCs w:val="24"/>
        </w:rPr>
        <w:t>- целевое назначение объекта: нежилое.</w:t>
      </w:r>
    </w:p>
    <w:p w:rsidR="009859FC" w:rsidRDefault="00AF30E4" w:rsidP="009859FC">
      <w:pPr>
        <w:ind w:firstLine="567"/>
        <w:jc w:val="both"/>
        <w:rPr>
          <w:sz w:val="24"/>
          <w:lang w:val="ru-RU"/>
        </w:rPr>
      </w:pPr>
      <w:r w:rsidRPr="00B03761">
        <w:rPr>
          <w:sz w:val="24"/>
          <w:szCs w:val="24"/>
          <w:lang w:val="ru-RU"/>
        </w:rPr>
        <w:t>Описание и технические характеристики объекта</w:t>
      </w:r>
      <w:r w:rsidR="009859FC">
        <w:rPr>
          <w:sz w:val="24"/>
          <w:szCs w:val="24"/>
          <w:lang w:val="ru-RU"/>
        </w:rPr>
        <w:t>: к</w:t>
      </w:r>
      <w:r w:rsidR="009859FC" w:rsidRPr="009859FC">
        <w:rPr>
          <w:sz w:val="24"/>
          <w:lang w:val="ru-RU"/>
        </w:rPr>
        <w:t>омната 16 расположена на 2-м этаже отдельно стоящего нежилого 2-х этажного здания. Вход в комнату из коридора общего пользования</w:t>
      </w:r>
      <w:r w:rsidR="009859FC">
        <w:rPr>
          <w:sz w:val="24"/>
          <w:lang w:val="ru-RU"/>
        </w:rPr>
        <w:t>.</w:t>
      </w:r>
    </w:p>
    <w:p w:rsidR="00594E09" w:rsidRDefault="00AF30E4" w:rsidP="009859FC">
      <w:pPr>
        <w:ind w:firstLine="567"/>
        <w:jc w:val="both"/>
        <w:rPr>
          <w:sz w:val="24"/>
          <w:lang w:val="ru-RU"/>
        </w:rPr>
      </w:pPr>
      <w:r w:rsidRPr="00B03761">
        <w:rPr>
          <w:sz w:val="24"/>
          <w:lang w:val="ru-RU"/>
        </w:rPr>
        <w:t xml:space="preserve">В помещении требуется проведение </w:t>
      </w:r>
      <w:r w:rsidR="00594E09">
        <w:rPr>
          <w:sz w:val="24"/>
          <w:lang w:val="ru-RU"/>
        </w:rPr>
        <w:t>косметического</w:t>
      </w:r>
      <w:r w:rsidR="00B03761">
        <w:rPr>
          <w:sz w:val="24"/>
          <w:lang w:val="ru-RU"/>
        </w:rPr>
        <w:t xml:space="preserve"> </w:t>
      </w:r>
      <w:r w:rsidR="00B03761" w:rsidRPr="00B03761">
        <w:rPr>
          <w:sz w:val="24"/>
          <w:lang w:val="ru-RU"/>
        </w:rPr>
        <w:t>ремонт</w:t>
      </w:r>
      <w:r w:rsidR="00B03761">
        <w:rPr>
          <w:sz w:val="24"/>
          <w:lang w:val="ru-RU"/>
        </w:rPr>
        <w:t>а</w:t>
      </w:r>
      <w:r w:rsidR="00594E09">
        <w:rPr>
          <w:sz w:val="24"/>
          <w:lang w:val="ru-RU"/>
        </w:rPr>
        <w:t>.</w:t>
      </w:r>
    </w:p>
    <w:p w:rsidR="00594E09" w:rsidRPr="00594E09" w:rsidRDefault="00594E09" w:rsidP="00594E09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594E09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AF30E4" w:rsidRDefault="00AF30E4" w:rsidP="00AF30E4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594E09" w:rsidRPr="00594E09" w:rsidRDefault="00594E09" w:rsidP="00594E09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594E09">
        <w:rPr>
          <w:bCs/>
          <w:sz w:val="24"/>
          <w:szCs w:val="24"/>
          <w:lang w:val="ru-RU"/>
        </w:rPr>
        <w:t>Лот № 3:</w:t>
      </w:r>
      <w:r>
        <w:rPr>
          <w:bCs/>
          <w:sz w:val="24"/>
          <w:szCs w:val="24"/>
          <w:lang w:val="ru-RU"/>
        </w:rPr>
        <w:t xml:space="preserve"> </w:t>
      </w:r>
      <w:r w:rsidRPr="00594E09">
        <w:rPr>
          <w:sz w:val="24"/>
          <w:szCs w:val="24"/>
          <w:lang w:val="ru-RU"/>
        </w:rPr>
        <w:t xml:space="preserve">комнаты 22-24 </w:t>
      </w:r>
      <w:r w:rsidRPr="00594E09">
        <w:rPr>
          <w:bCs/>
          <w:sz w:val="24"/>
          <w:szCs w:val="24"/>
          <w:lang w:val="ru-RU"/>
        </w:rPr>
        <w:t>(согласно выписке из технического паспорта нежилого здания (строения) от 27.11.2003 № 8644) второго</w:t>
      </w:r>
      <w:r w:rsidRPr="00594E09">
        <w:rPr>
          <w:sz w:val="24"/>
          <w:szCs w:val="24"/>
          <w:lang w:val="ru-RU"/>
        </w:rPr>
        <w:t xml:space="preserve"> этажа нежилого здания с кадастровым номером 24:58:0000000:1606, расположенного по адресу: Российская Федерация, Красноярский край, ЗАТО Железногорск, г. Железногорск, ул. Маяковского, </w:t>
      </w:r>
      <w:proofErr w:type="spellStart"/>
      <w:r w:rsidRPr="00594E09">
        <w:rPr>
          <w:sz w:val="24"/>
          <w:szCs w:val="24"/>
          <w:lang w:val="ru-RU"/>
        </w:rPr>
        <w:t>зд</w:t>
      </w:r>
      <w:proofErr w:type="spellEnd"/>
      <w:r w:rsidRPr="00594E09">
        <w:rPr>
          <w:sz w:val="24"/>
          <w:szCs w:val="24"/>
          <w:lang w:val="ru-RU"/>
        </w:rPr>
        <w:t>. 3;</w:t>
      </w:r>
    </w:p>
    <w:p w:rsidR="00594E09" w:rsidRPr="00594E09" w:rsidRDefault="00594E09" w:rsidP="00594E09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 w:rsidRPr="00594E09">
        <w:rPr>
          <w:spacing w:val="10"/>
          <w:sz w:val="24"/>
          <w:szCs w:val="24"/>
          <w:lang w:val="ru-RU"/>
        </w:rPr>
        <w:t xml:space="preserve">- общая площадь: 110,8 кв.м. </w:t>
      </w:r>
    </w:p>
    <w:p w:rsidR="00594E09" w:rsidRPr="00594E09" w:rsidRDefault="00594E09" w:rsidP="00594E09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594E09">
        <w:rPr>
          <w:sz w:val="24"/>
          <w:szCs w:val="24"/>
          <w:lang w:val="ru-RU"/>
        </w:rPr>
        <w:t>- начальная (минимальная) цена договора (лота) (без НДС) – 17</w:t>
      </w:r>
      <w:r w:rsidRPr="00594E09">
        <w:rPr>
          <w:sz w:val="24"/>
          <w:szCs w:val="24"/>
        </w:rPr>
        <w:t> </w:t>
      </w:r>
      <w:r w:rsidRPr="00594E09">
        <w:rPr>
          <w:sz w:val="24"/>
          <w:szCs w:val="24"/>
          <w:lang w:val="ru-RU"/>
        </w:rPr>
        <w:t>284,80 рублей;</w:t>
      </w:r>
    </w:p>
    <w:p w:rsidR="00594E09" w:rsidRPr="00594E09" w:rsidRDefault="00594E09" w:rsidP="00594E09">
      <w:pPr>
        <w:ind w:firstLine="720"/>
        <w:jc w:val="both"/>
        <w:rPr>
          <w:sz w:val="24"/>
          <w:szCs w:val="24"/>
          <w:lang w:val="ru-RU"/>
        </w:rPr>
      </w:pPr>
      <w:r w:rsidRPr="00594E09">
        <w:rPr>
          <w:sz w:val="24"/>
          <w:szCs w:val="24"/>
          <w:lang w:val="ru-RU"/>
        </w:rPr>
        <w:t>- шаг аукциона  - 864,24 рублей;</w:t>
      </w:r>
    </w:p>
    <w:p w:rsidR="00594E09" w:rsidRPr="00594E09" w:rsidRDefault="00594E09" w:rsidP="00594E09">
      <w:pPr>
        <w:pStyle w:val="a7"/>
        <w:ind w:firstLine="720"/>
        <w:rPr>
          <w:b w:val="0"/>
          <w:i w:val="0"/>
          <w:sz w:val="24"/>
          <w:szCs w:val="24"/>
        </w:rPr>
      </w:pPr>
      <w:r w:rsidRPr="00594E09">
        <w:rPr>
          <w:b w:val="0"/>
          <w:i w:val="0"/>
          <w:sz w:val="24"/>
          <w:szCs w:val="24"/>
        </w:rPr>
        <w:t>- срок аренды – 5 (пять) лет;</w:t>
      </w:r>
    </w:p>
    <w:p w:rsidR="00594E09" w:rsidRDefault="00594E09" w:rsidP="00594E09">
      <w:pPr>
        <w:pStyle w:val="a7"/>
        <w:ind w:firstLine="720"/>
        <w:rPr>
          <w:b w:val="0"/>
          <w:i w:val="0"/>
          <w:sz w:val="24"/>
          <w:szCs w:val="24"/>
        </w:rPr>
      </w:pPr>
      <w:r w:rsidRPr="00594E09">
        <w:rPr>
          <w:b w:val="0"/>
          <w:i w:val="0"/>
          <w:sz w:val="24"/>
          <w:szCs w:val="24"/>
        </w:rPr>
        <w:t>- целевое назначение объекта: нежилое.</w:t>
      </w:r>
    </w:p>
    <w:p w:rsidR="00594E09" w:rsidRDefault="00594E09" w:rsidP="00594E09">
      <w:pPr>
        <w:pStyle w:val="a7"/>
        <w:ind w:firstLine="720"/>
        <w:rPr>
          <w:b w:val="0"/>
          <w:i w:val="0"/>
          <w:sz w:val="24"/>
        </w:rPr>
      </w:pPr>
      <w:r w:rsidRPr="00594E09">
        <w:rPr>
          <w:b w:val="0"/>
          <w:i w:val="0"/>
          <w:sz w:val="24"/>
          <w:szCs w:val="24"/>
        </w:rPr>
        <w:t>Описание и технические характеристики объекта:</w:t>
      </w:r>
      <w:r>
        <w:rPr>
          <w:b w:val="0"/>
          <w:i w:val="0"/>
          <w:sz w:val="24"/>
          <w:szCs w:val="24"/>
        </w:rPr>
        <w:t xml:space="preserve"> к</w:t>
      </w:r>
      <w:r w:rsidRPr="00594E09">
        <w:rPr>
          <w:b w:val="0"/>
          <w:i w:val="0"/>
          <w:sz w:val="24"/>
          <w:szCs w:val="24"/>
        </w:rPr>
        <w:t>омнаты № 22-24 расположены на 2-м этаже здания, вход в комнаты – из коридора общего пользования</w:t>
      </w:r>
      <w:r>
        <w:rPr>
          <w:b w:val="0"/>
          <w:i w:val="0"/>
          <w:sz w:val="24"/>
          <w:szCs w:val="24"/>
        </w:rPr>
        <w:t xml:space="preserve">. </w:t>
      </w:r>
      <w:r w:rsidRPr="00594E09">
        <w:rPr>
          <w:b w:val="0"/>
          <w:i w:val="0"/>
          <w:sz w:val="24"/>
        </w:rPr>
        <w:t>Здание обеспечено централизованными системами отопления и электроснабжения, водоснабжения. Сети электроснабжения выполнены скрыто. Система отопления – общая по зданию, в работоспособном состоянии.</w:t>
      </w:r>
    </w:p>
    <w:p w:rsidR="00594E09" w:rsidRPr="00594E09" w:rsidRDefault="00594E09" w:rsidP="00594E09">
      <w:pPr>
        <w:ind w:firstLine="709"/>
        <w:jc w:val="both"/>
        <w:rPr>
          <w:sz w:val="24"/>
          <w:szCs w:val="24"/>
          <w:lang w:val="ru-RU"/>
        </w:rPr>
      </w:pPr>
      <w:r w:rsidRPr="00594E09">
        <w:rPr>
          <w:sz w:val="24"/>
          <w:lang w:val="ru-RU"/>
        </w:rPr>
        <w:t xml:space="preserve">Требуется: </w:t>
      </w:r>
      <w:r w:rsidRPr="00594E09">
        <w:rPr>
          <w:sz w:val="24"/>
          <w:szCs w:val="24"/>
          <w:lang w:val="ru-RU"/>
        </w:rPr>
        <w:t>выполнение следующих работ: - косметический ремон</w:t>
      </w:r>
      <w:r>
        <w:rPr>
          <w:sz w:val="24"/>
          <w:szCs w:val="24"/>
          <w:lang w:val="ru-RU"/>
        </w:rPr>
        <w:t xml:space="preserve">т, </w:t>
      </w:r>
      <w:r w:rsidRPr="00594E09">
        <w:rPr>
          <w:sz w:val="24"/>
          <w:szCs w:val="24"/>
          <w:lang w:val="ru-RU"/>
        </w:rPr>
        <w:t>ремонт оконных заполнений</w:t>
      </w:r>
      <w:r>
        <w:rPr>
          <w:sz w:val="24"/>
          <w:szCs w:val="24"/>
          <w:lang w:val="ru-RU"/>
        </w:rPr>
        <w:t xml:space="preserve">, </w:t>
      </w:r>
      <w:r w:rsidRPr="00594E09">
        <w:rPr>
          <w:sz w:val="24"/>
          <w:szCs w:val="24"/>
          <w:lang w:val="ru-RU"/>
        </w:rPr>
        <w:t>ремонт покрытия пола.</w:t>
      </w:r>
    </w:p>
    <w:p w:rsidR="00594E09" w:rsidRPr="00594E09" w:rsidRDefault="00594E09" w:rsidP="00594E09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594E09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594E09" w:rsidRPr="00594E09" w:rsidRDefault="00594E09" w:rsidP="00594E09">
      <w:pPr>
        <w:ind w:firstLine="720"/>
        <w:jc w:val="both"/>
        <w:rPr>
          <w:sz w:val="24"/>
          <w:szCs w:val="24"/>
          <w:lang w:val="ru-RU"/>
        </w:rPr>
      </w:pPr>
      <w:r w:rsidRPr="00594E09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г. Железногорск от 25.07.2008 № 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г. Железногорск, ул. </w:t>
      </w:r>
      <w:r w:rsidRPr="003573D1">
        <w:rPr>
          <w:sz w:val="24"/>
          <w:szCs w:val="24"/>
          <w:lang w:val="ru-RU"/>
        </w:rPr>
        <w:lastRenderedPageBreak/>
        <w:t xml:space="preserve">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«официальный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</w:t>
      </w:r>
      <w:r w:rsidR="001E3DA4" w:rsidRPr="001E3DA4">
        <w:rPr>
          <w:sz w:val="24"/>
          <w:szCs w:val="24"/>
          <w:lang w:val="ru-RU"/>
        </w:rPr>
        <w:t>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9341A0" w:rsidRPr="003573D1">
        <w:rPr>
          <w:sz w:val="24"/>
          <w:szCs w:val="24"/>
          <w:lang w:val="ru-RU"/>
        </w:rPr>
        <w:t xml:space="preserve">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5C0CA0">
        <w:rPr>
          <w:sz w:val="24"/>
          <w:lang w:val="ru-RU"/>
        </w:rPr>
        <w:t>от 24.07.2008 № 209-ФЗ</w:t>
      </w:r>
      <w:r w:rsidR="005C0CA0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>Красноярский край. ЗАТО Железногорск, г.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проведении аукциона.</w:t>
      </w:r>
    </w:p>
    <w:p w:rsidR="00AF30E4" w:rsidRPr="00AF30E4" w:rsidRDefault="00B7798E" w:rsidP="00AF30E4">
      <w:pPr>
        <w:tabs>
          <w:tab w:val="left" w:pos="3045"/>
        </w:tabs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местное) </w:t>
      </w:r>
      <w:r w:rsidR="00AF30E4" w:rsidRPr="00AF30E4">
        <w:rPr>
          <w:color w:val="000000"/>
          <w:sz w:val="24"/>
          <w:szCs w:val="24"/>
          <w:lang w:val="ru-RU"/>
        </w:rPr>
        <w:t>«</w:t>
      </w:r>
      <w:r w:rsidR="006B3239">
        <w:rPr>
          <w:color w:val="000000"/>
          <w:sz w:val="24"/>
          <w:szCs w:val="24"/>
          <w:lang w:val="ru-RU"/>
        </w:rPr>
        <w:t>02</w:t>
      </w:r>
      <w:r w:rsidR="00AF30E4" w:rsidRPr="00AF30E4">
        <w:rPr>
          <w:color w:val="000000"/>
          <w:sz w:val="24"/>
          <w:szCs w:val="24"/>
          <w:lang w:val="ru-RU"/>
        </w:rPr>
        <w:t xml:space="preserve">» </w:t>
      </w:r>
      <w:r w:rsidR="006B3239">
        <w:rPr>
          <w:color w:val="000000"/>
          <w:sz w:val="24"/>
          <w:szCs w:val="24"/>
          <w:lang w:val="ru-RU"/>
        </w:rPr>
        <w:t>августа</w:t>
      </w:r>
      <w:r w:rsidR="00AF30E4" w:rsidRPr="00AF30E4">
        <w:rPr>
          <w:color w:val="000000"/>
          <w:sz w:val="24"/>
          <w:szCs w:val="24"/>
          <w:lang w:val="ru-RU"/>
        </w:rPr>
        <w:t xml:space="preserve"> 201</w:t>
      </w:r>
      <w:r w:rsidR="006B3239">
        <w:rPr>
          <w:color w:val="000000"/>
          <w:sz w:val="24"/>
          <w:szCs w:val="24"/>
          <w:lang w:val="ru-RU"/>
        </w:rPr>
        <w:t>8</w:t>
      </w:r>
      <w:r w:rsidR="00AF30E4" w:rsidRPr="00AF30E4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проведении аукциона: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8.2. В течение одного дня с даты принятия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>в течение 1 (одного) дня с даты принятия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9.3. В течение 2-х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5C0CA0" w:rsidRDefault="005C0CA0" w:rsidP="00BD2167">
      <w:pPr>
        <w:rPr>
          <w:sz w:val="24"/>
          <w:szCs w:val="24"/>
          <w:lang w:val="ru-RU"/>
        </w:rPr>
      </w:pPr>
    </w:p>
    <w:p w:rsidR="00BD2167" w:rsidRDefault="00AF30E4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Pr="000518EF">
        <w:rPr>
          <w:sz w:val="24"/>
          <w:szCs w:val="24"/>
          <w:lang w:val="ru-RU"/>
        </w:rPr>
        <w:t>/</w:t>
      </w:r>
      <w:r w:rsidR="00AF30E4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AF30E4">
        <w:rPr>
          <w:sz w:val="24"/>
          <w:szCs w:val="24"/>
          <w:lang w:val="ru-RU"/>
        </w:rPr>
        <w:t>Дедова</w:t>
      </w:r>
      <w:r w:rsidR="00142DB4">
        <w:rPr>
          <w:sz w:val="24"/>
          <w:szCs w:val="24"/>
          <w:lang w:val="ru-RU"/>
        </w:rPr>
        <w:t>/</w:t>
      </w:r>
    </w:p>
    <w:sectPr w:rsidR="00BD2167" w:rsidRPr="009F75D0" w:rsidSect="002D3024">
      <w:type w:val="continuous"/>
      <w:pgSz w:w="11900" w:h="16820"/>
      <w:pgMar w:top="1021" w:right="851" w:bottom="96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B6" w:rsidRDefault="004541B6">
      <w:r>
        <w:separator/>
      </w:r>
    </w:p>
  </w:endnote>
  <w:endnote w:type="continuationSeparator" w:id="0">
    <w:p w:rsidR="004541B6" w:rsidRDefault="00454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B6" w:rsidRDefault="004541B6">
      <w:r>
        <w:separator/>
      </w:r>
    </w:p>
  </w:footnote>
  <w:footnote w:type="continuationSeparator" w:id="0">
    <w:p w:rsidR="004541B6" w:rsidRDefault="00454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E7946"/>
    <w:rsid w:val="000F3248"/>
    <w:rsid w:val="00100485"/>
    <w:rsid w:val="0011466D"/>
    <w:rsid w:val="00115A5D"/>
    <w:rsid w:val="0011722D"/>
    <w:rsid w:val="00122C3C"/>
    <w:rsid w:val="00132EEF"/>
    <w:rsid w:val="00136872"/>
    <w:rsid w:val="00137B04"/>
    <w:rsid w:val="001423C4"/>
    <w:rsid w:val="00142DB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301C"/>
    <w:rsid w:val="001B77B1"/>
    <w:rsid w:val="001C10C6"/>
    <w:rsid w:val="001C3A53"/>
    <w:rsid w:val="001D2474"/>
    <w:rsid w:val="001E2BD0"/>
    <w:rsid w:val="001E3DA4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DF5"/>
    <w:rsid w:val="00265BCA"/>
    <w:rsid w:val="002752DF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D3024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59FF"/>
    <w:rsid w:val="00337DDB"/>
    <w:rsid w:val="00343DD8"/>
    <w:rsid w:val="00345B39"/>
    <w:rsid w:val="003464E4"/>
    <w:rsid w:val="0035676A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116E7"/>
    <w:rsid w:val="0041259F"/>
    <w:rsid w:val="00432248"/>
    <w:rsid w:val="00432E02"/>
    <w:rsid w:val="00451587"/>
    <w:rsid w:val="004535C2"/>
    <w:rsid w:val="004541B6"/>
    <w:rsid w:val="00460D86"/>
    <w:rsid w:val="004676B4"/>
    <w:rsid w:val="0048616A"/>
    <w:rsid w:val="0048783C"/>
    <w:rsid w:val="004914CA"/>
    <w:rsid w:val="0049422C"/>
    <w:rsid w:val="004A4618"/>
    <w:rsid w:val="004A6DBD"/>
    <w:rsid w:val="004A6F96"/>
    <w:rsid w:val="004C7D0A"/>
    <w:rsid w:val="004D62F3"/>
    <w:rsid w:val="004E18C2"/>
    <w:rsid w:val="004E57F4"/>
    <w:rsid w:val="004E5C0D"/>
    <w:rsid w:val="004E5FD0"/>
    <w:rsid w:val="004F34E6"/>
    <w:rsid w:val="005105DD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768F"/>
    <w:rsid w:val="00570069"/>
    <w:rsid w:val="005765F6"/>
    <w:rsid w:val="00576BAB"/>
    <w:rsid w:val="005927F7"/>
    <w:rsid w:val="00594E09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5F57D3"/>
    <w:rsid w:val="00601CB4"/>
    <w:rsid w:val="006076D7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3239"/>
    <w:rsid w:val="006B7E04"/>
    <w:rsid w:val="006C17FE"/>
    <w:rsid w:val="006C2A5B"/>
    <w:rsid w:val="006C3995"/>
    <w:rsid w:val="006C5A28"/>
    <w:rsid w:val="006D3235"/>
    <w:rsid w:val="006D6EE6"/>
    <w:rsid w:val="006E2EE7"/>
    <w:rsid w:val="006E54C5"/>
    <w:rsid w:val="006F67CB"/>
    <w:rsid w:val="00700299"/>
    <w:rsid w:val="007120FF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B7D98"/>
    <w:rsid w:val="007C015C"/>
    <w:rsid w:val="007C396B"/>
    <w:rsid w:val="007C7DE2"/>
    <w:rsid w:val="007C7F5F"/>
    <w:rsid w:val="007D089B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317"/>
    <w:rsid w:val="00840598"/>
    <w:rsid w:val="00843798"/>
    <w:rsid w:val="0084576D"/>
    <w:rsid w:val="0084736E"/>
    <w:rsid w:val="00856ACA"/>
    <w:rsid w:val="0086022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0D75"/>
    <w:rsid w:val="009341A0"/>
    <w:rsid w:val="009361C5"/>
    <w:rsid w:val="00936536"/>
    <w:rsid w:val="00940B5C"/>
    <w:rsid w:val="009466A9"/>
    <w:rsid w:val="00952DEF"/>
    <w:rsid w:val="00960527"/>
    <w:rsid w:val="00967722"/>
    <w:rsid w:val="00982E18"/>
    <w:rsid w:val="009859FC"/>
    <w:rsid w:val="00990D22"/>
    <w:rsid w:val="0099683A"/>
    <w:rsid w:val="009A552B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0E4"/>
    <w:rsid w:val="00AF3DD2"/>
    <w:rsid w:val="00AF54ED"/>
    <w:rsid w:val="00B03761"/>
    <w:rsid w:val="00B0492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1BDD"/>
    <w:rsid w:val="00B4729B"/>
    <w:rsid w:val="00B550B4"/>
    <w:rsid w:val="00B606A1"/>
    <w:rsid w:val="00B632F4"/>
    <w:rsid w:val="00B70A3C"/>
    <w:rsid w:val="00B73F7A"/>
    <w:rsid w:val="00B7798E"/>
    <w:rsid w:val="00B8098D"/>
    <w:rsid w:val="00B80A30"/>
    <w:rsid w:val="00B80E1D"/>
    <w:rsid w:val="00B9066E"/>
    <w:rsid w:val="00BA256A"/>
    <w:rsid w:val="00BB5952"/>
    <w:rsid w:val="00BB647F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325A4"/>
    <w:rsid w:val="00C419B6"/>
    <w:rsid w:val="00C433C4"/>
    <w:rsid w:val="00C54170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03E6D"/>
    <w:rsid w:val="00D10026"/>
    <w:rsid w:val="00D1161A"/>
    <w:rsid w:val="00D15781"/>
    <w:rsid w:val="00D15906"/>
    <w:rsid w:val="00D202AC"/>
    <w:rsid w:val="00D207E3"/>
    <w:rsid w:val="00D24258"/>
    <w:rsid w:val="00D25858"/>
    <w:rsid w:val="00D30431"/>
    <w:rsid w:val="00D44EC8"/>
    <w:rsid w:val="00D562F3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37D7"/>
    <w:rsid w:val="00E559FF"/>
    <w:rsid w:val="00E6191E"/>
    <w:rsid w:val="00E66622"/>
    <w:rsid w:val="00E6702F"/>
    <w:rsid w:val="00E7077A"/>
    <w:rsid w:val="00E7223F"/>
    <w:rsid w:val="00E72E4A"/>
    <w:rsid w:val="00E85E1E"/>
    <w:rsid w:val="00E90E97"/>
    <w:rsid w:val="00E913B0"/>
    <w:rsid w:val="00E976C7"/>
    <w:rsid w:val="00ED2A97"/>
    <w:rsid w:val="00ED4EC2"/>
    <w:rsid w:val="00EF40B2"/>
    <w:rsid w:val="00EF74C4"/>
    <w:rsid w:val="00F24CA5"/>
    <w:rsid w:val="00F25A5A"/>
    <w:rsid w:val="00F25C7A"/>
    <w:rsid w:val="00F31D9B"/>
    <w:rsid w:val="00F325B7"/>
    <w:rsid w:val="00F37543"/>
    <w:rsid w:val="00F44ED3"/>
    <w:rsid w:val="00F568FD"/>
    <w:rsid w:val="00F639EA"/>
    <w:rsid w:val="00F71DFD"/>
    <w:rsid w:val="00F74FE8"/>
    <w:rsid w:val="00F86110"/>
    <w:rsid w:val="00F907C6"/>
    <w:rsid w:val="00F90D31"/>
    <w:rsid w:val="00F91941"/>
    <w:rsid w:val="00F93161"/>
    <w:rsid w:val="00F97108"/>
    <w:rsid w:val="00FA2844"/>
    <w:rsid w:val="00FB4830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A765-DEDB-461C-89DB-CD03A754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10428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Смекалова</cp:lastModifiedBy>
  <cp:revision>48</cp:revision>
  <cp:lastPrinted>2015-08-10T09:07:00Z</cp:lastPrinted>
  <dcterms:created xsi:type="dcterms:W3CDTF">2013-06-27T07:07:00Z</dcterms:created>
  <dcterms:modified xsi:type="dcterms:W3CDTF">2018-06-25T03:21:00Z</dcterms:modified>
</cp:coreProperties>
</file>