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8887"/>
      </w:tblGrid>
      <w:tr w:rsidR="00207BCB" w:rsidRPr="00207BCB" w:rsidTr="00207BCB">
        <w:trPr>
          <w:tblCellSpacing w:w="0" w:type="dxa"/>
          <w:jc w:val="center"/>
        </w:trPr>
        <w:tc>
          <w:tcPr>
            <w:tcW w:w="0" w:type="auto"/>
            <w:vAlign w:val="center"/>
            <w:hideMark/>
          </w:tcPr>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noProof/>
                <w:color w:val="252525"/>
                <w:sz w:val="28"/>
                <w:szCs w:val="28"/>
                <w:lang w:eastAsia="ru-RU"/>
              </w:rPr>
              <w:drawing>
                <wp:inline distT="0" distB="0" distL="0" distR="0">
                  <wp:extent cx="4219575" cy="762000"/>
                  <wp:effectExtent l="19050" t="0" r="9525" b="0"/>
                  <wp:docPr id="1" name="Рисунок 1" descr="http://nak.fsb.ru/images/nak/title_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k.fsb.ru/images/nak/title_print.gif"/>
                          <pic:cNvPicPr>
                            <a:picLocks noChangeAspect="1" noChangeArrowheads="1"/>
                          </pic:cNvPicPr>
                        </pic:nvPicPr>
                        <pic:blipFill>
                          <a:blip r:embed="rId5" cstate="print"/>
                          <a:srcRect/>
                          <a:stretch>
                            <a:fillRect/>
                          </a:stretch>
                        </pic:blipFill>
                        <pic:spPr bwMode="auto">
                          <a:xfrm>
                            <a:off x="0" y="0"/>
                            <a:ext cx="4219575" cy="762000"/>
                          </a:xfrm>
                          <a:prstGeom prst="rect">
                            <a:avLst/>
                          </a:prstGeom>
                          <a:noFill/>
                          <a:ln w="9525">
                            <a:noFill/>
                            <a:miter lim="800000"/>
                            <a:headEnd/>
                            <a:tailEnd/>
                          </a:ln>
                        </pic:spPr>
                      </pic:pic>
                    </a:graphicData>
                  </a:graphic>
                </wp:inline>
              </w:drawing>
            </w:r>
          </w:p>
          <w:p w:rsidR="00207BCB" w:rsidRPr="00207BCB" w:rsidRDefault="007A5A78" w:rsidP="00207BCB">
            <w:pPr>
              <w:spacing w:after="0" w:line="225" w:lineRule="atLeast"/>
              <w:rPr>
                <w:rFonts w:ascii="Times New Roman" w:eastAsia="Times New Roman" w:hAnsi="Times New Roman" w:cs="Times New Roman"/>
                <w:color w:val="252525"/>
                <w:sz w:val="28"/>
                <w:szCs w:val="28"/>
                <w:lang w:eastAsia="ru-RU"/>
              </w:rPr>
            </w:pPr>
            <w:r w:rsidRPr="007A5A78">
              <w:rPr>
                <w:rFonts w:ascii="Times New Roman" w:eastAsia="Times New Roman" w:hAnsi="Times New Roman" w:cs="Times New Roman"/>
                <w:color w:val="252525"/>
                <w:sz w:val="28"/>
                <w:szCs w:val="28"/>
                <w:lang w:eastAsia="ru-RU"/>
              </w:rPr>
              <w:pict>
                <v:rect id="_x0000_i1025" style="width:0;height:.75pt" o:hrstd="t" o:hrnoshade="t" o:hr="t" fillcolor="#c2c2c2" stroked="f"/>
              </w:pict>
            </w:r>
          </w:p>
        </w:tc>
      </w:tr>
      <w:tr w:rsidR="00207BCB" w:rsidRPr="00207BCB" w:rsidTr="00207BCB">
        <w:trPr>
          <w:tblCellSpacing w:w="0" w:type="dxa"/>
          <w:jc w:val="center"/>
        </w:trPr>
        <w:tc>
          <w:tcPr>
            <w:tcW w:w="5000" w:type="pct"/>
            <w:hideMark/>
          </w:tcPr>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p>
          <w:tbl>
            <w:tblPr>
              <w:tblW w:w="4750" w:type="pct"/>
              <w:jc w:val="center"/>
              <w:tblCellSpacing w:w="0" w:type="dxa"/>
              <w:tblCellMar>
                <w:top w:w="30" w:type="dxa"/>
                <w:left w:w="30" w:type="dxa"/>
                <w:bottom w:w="30" w:type="dxa"/>
                <w:right w:w="30" w:type="dxa"/>
              </w:tblCellMar>
              <w:tblLook w:val="04A0"/>
            </w:tblPr>
            <w:tblGrid>
              <w:gridCol w:w="8443"/>
            </w:tblGrid>
            <w:tr w:rsidR="00207BCB" w:rsidRPr="00207BCB">
              <w:trPr>
                <w:tblCellSpacing w:w="0" w:type="dxa"/>
                <w:jc w:val="center"/>
              </w:trPr>
              <w:tc>
                <w:tcPr>
                  <w:tcW w:w="0" w:type="auto"/>
                  <w:vAlign w:val="center"/>
                  <w:hideMark/>
                </w:tcPr>
                <w:p w:rsidR="00207BCB" w:rsidRPr="00207BCB" w:rsidRDefault="00207BCB" w:rsidP="00207BCB">
                  <w:pPr>
                    <w:spacing w:before="15" w:after="0" w:line="225" w:lineRule="atLeast"/>
                    <w:outlineLvl w:val="0"/>
                    <w:rPr>
                      <w:rFonts w:ascii="Times New Roman" w:eastAsia="Times New Roman" w:hAnsi="Times New Roman" w:cs="Times New Roman"/>
                      <w:b/>
                      <w:bCs/>
                      <w:color w:val="223463"/>
                      <w:kern w:val="36"/>
                      <w:sz w:val="28"/>
                      <w:szCs w:val="28"/>
                      <w:lang w:eastAsia="ru-RU"/>
                    </w:rPr>
                  </w:pPr>
                  <w:r w:rsidRPr="00207BCB">
                    <w:rPr>
                      <w:rFonts w:ascii="Times New Roman" w:eastAsia="Times New Roman" w:hAnsi="Times New Roman" w:cs="Times New Roman"/>
                      <w:b/>
                      <w:bCs/>
                      <w:color w:val="223463"/>
                      <w:kern w:val="36"/>
                      <w:sz w:val="28"/>
                      <w:szCs w:val="28"/>
                      <w:lang w:eastAsia="ru-RU"/>
                    </w:rPr>
                    <w:t>РЕКОМЕНДАЦИИ  ГРАЖДАНАМ ПО ДЕЙСТВИЯМ  ПРИ УГРОЗЕ СОВЕРШЕНИЯ ТЕРРОРИСТИЧЕСКОГО АКТА</w:t>
                  </w: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 Общие рекомендации: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никогда не принимайте от незнакомцев пакеты и сумки, не оставляйте свой багаж без присмотра;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у семьи должен план действий в чрезвычайных обстоятельствах, у всех членов семьи должны быть номера телефонов, адреса электронной почты.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необходимо назначить место встречи, где вы сможете встретиться с членами вашей семьи в экстренной ситуации;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в случае эвакуации, возьмите с собой набор предметов первой необходимости и документы;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всегда узнавайте, где находятся резервные выходы из помещения;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в доме надо укрепить и опечатать входы в подвалы и на чердаки, установить </w:t>
                  </w:r>
                  <w:proofErr w:type="spellStart"/>
                  <w:r w:rsidRPr="00207BCB">
                    <w:rPr>
                      <w:rFonts w:ascii="Times New Roman" w:eastAsia="Times New Roman" w:hAnsi="Times New Roman" w:cs="Times New Roman"/>
                      <w:color w:val="252525"/>
                      <w:sz w:val="28"/>
                      <w:szCs w:val="28"/>
                      <w:lang w:eastAsia="ru-RU"/>
                    </w:rPr>
                    <w:t>домофон</w:t>
                  </w:r>
                  <w:proofErr w:type="spellEnd"/>
                  <w:r w:rsidRPr="00207BCB">
                    <w:rPr>
                      <w:rFonts w:ascii="Times New Roman" w:eastAsia="Times New Roman" w:hAnsi="Times New Roman" w:cs="Times New Roman"/>
                      <w:color w:val="252525"/>
                      <w:sz w:val="28"/>
                      <w:szCs w:val="28"/>
                      <w:lang w:eastAsia="ru-RU"/>
                    </w:rPr>
                    <w:t xml:space="preserve">, освободить лестничные клетки и коридоры от загромождающих предметов;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если произошел взрыв, пожар, землетрясение, никогда не пользуйтесь лифтом; </w:t>
                  </w:r>
                </w:p>
                <w:p w:rsidR="00207BCB" w:rsidRPr="00207BCB" w:rsidRDefault="00207BCB" w:rsidP="00207BCB">
                  <w:pPr>
                    <w:numPr>
                      <w:ilvl w:val="0"/>
                      <w:numId w:val="1"/>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старайтесь не поддаваться панике, что бы ни произошло. </w:t>
                  </w:r>
                </w:p>
                <w:p w:rsidR="006402D4" w:rsidRPr="006402D4" w:rsidRDefault="006402D4" w:rsidP="00207BCB">
                  <w:pPr>
                    <w:spacing w:before="75" w:after="45" w:line="225" w:lineRule="atLeast"/>
                    <w:outlineLvl w:val="2"/>
                    <w:rPr>
                      <w:rFonts w:ascii="Times New Roman" w:eastAsia="Times New Roman" w:hAnsi="Times New Roman" w:cs="Times New Roman"/>
                      <w:b/>
                      <w:bCs/>
                      <w:color w:val="252525"/>
                      <w:sz w:val="28"/>
                      <w:szCs w:val="28"/>
                      <w:lang w:eastAsia="ru-RU"/>
                    </w:rPr>
                  </w:pPr>
                </w:p>
                <w:p w:rsidR="006402D4" w:rsidRDefault="006402D4"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p>
                <w:p w:rsidR="006402D4" w:rsidRDefault="006402D4"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p>
                <w:p w:rsidR="00207BCB" w:rsidRPr="006402D4" w:rsidRDefault="00207BCB" w:rsidP="00207BCB">
                  <w:pPr>
                    <w:spacing w:before="75" w:after="45" w:line="225" w:lineRule="atLeast"/>
                    <w:outlineLvl w:val="2"/>
                    <w:rPr>
                      <w:rFonts w:ascii="Times New Roman" w:eastAsia="Times New Roman" w:hAnsi="Times New Roman" w:cs="Times New Roman"/>
                      <w:b/>
                      <w:bCs/>
                      <w:color w:val="252525"/>
                      <w:sz w:val="28"/>
                      <w:szCs w:val="28"/>
                      <w:lang w:eastAsia="ru-RU"/>
                    </w:rPr>
                  </w:pPr>
                  <w:r w:rsidRPr="00207BCB">
                    <w:rPr>
                      <w:rFonts w:ascii="Times New Roman" w:eastAsia="Times New Roman" w:hAnsi="Times New Roman" w:cs="Times New Roman"/>
                      <w:b/>
                      <w:bCs/>
                      <w:color w:val="252525"/>
                      <w:sz w:val="28"/>
                      <w:szCs w:val="28"/>
                      <w:lang w:eastAsia="ru-RU"/>
                    </w:rPr>
                    <w:lastRenderedPageBreak/>
                    <w:t>Обнаружение подозрительного предмета, который может оказаться взрывным устройством</w:t>
                  </w:r>
                </w:p>
                <w:p w:rsidR="006402D4" w:rsidRPr="006402D4" w:rsidRDefault="006402D4" w:rsidP="00207BCB">
                  <w:pPr>
                    <w:spacing w:before="75" w:after="45" w:line="225" w:lineRule="atLeast"/>
                    <w:outlineLvl w:val="2"/>
                    <w:rPr>
                      <w:rFonts w:ascii="Times New Roman" w:eastAsia="Times New Roman" w:hAnsi="Times New Roman" w:cs="Times New Roman"/>
                      <w:b/>
                      <w:bCs/>
                      <w:color w:val="252525"/>
                      <w:sz w:val="28"/>
                      <w:szCs w:val="28"/>
                      <w:lang w:eastAsia="ru-RU"/>
                    </w:rPr>
                  </w:pPr>
                </w:p>
                <w:p w:rsidR="00207BCB" w:rsidRPr="006402D4"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b/>
                      <w:bCs/>
                      <w:color w:val="252525"/>
                      <w:sz w:val="28"/>
                      <w:szCs w:val="28"/>
                      <w:lang w:eastAsia="ru-RU"/>
                    </w:rPr>
                    <w:t>Если обнаруженный предмет не должен, по вашему мнению, находиться в этом месте, не оставляйте этот факт без внимания.</w:t>
                  </w:r>
                  <w:r w:rsidRPr="00207BCB">
                    <w:rPr>
                      <w:rFonts w:ascii="Times New Roman" w:eastAsia="Times New Roman" w:hAnsi="Times New Roman" w:cs="Times New Roman"/>
                      <w:color w:val="252525"/>
                      <w:sz w:val="28"/>
                      <w:szCs w:val="28"/>
                      <w:lang w:eastAsia="ru-RU"/>
                    </w:rPr>
                    <w:t xml:space="preserve">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br/>
                    <w:t xml:space="preserve">Если вы обнаружили неизвестный предмет в учреждении, немедленно сообщите о находке администрации или охране.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Во всех перечисленных случаях: </w:t>
                  </w:r>
                </w:p>
                <w:p w:rsidR="00207BCB" w:rsidRPr="00207BCB" w:rsidRDefault="00207BCB" w:rsidP="00207BCB">
                  <w:pPr>
                    <w:numPr>
                      <w:ilvl w:val="0"/>
                      <w:numId w:val="2"/>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не трогайте, не передвигайте, не вскрывайте обнаруженный предмет; </w:t>
                  </w:r>
                </w:p>
                <w:p w:rsidR="00207BCB" w:rsidRPr="00207BCB" w:rsidRDefault="00207BCB" w:rsidP="00207BCB">
                  <w:pPr>
                    <w:numPr>
                      <w:ilvl w:val="0"/>
                      <w:numId w:val="2"/>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зафиксируйте время обнаружения предмета; </w:t>
                  </w:r>
                </w:p>
                <w:p w:rsidR="00207BCB" w:rsidRPr="00207BCB" w:rsidRDefault="00207BCB" w:rsidP="00207BCB">
                  <w:pPr>
                    <w:numPr>
                      <w:ilvl w:val="0"/>
                      <w:numId w:val="2"/>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постарайтесь сделать все возможное, чтобы люди отошли как можно дальше от находки; </w:t>
                  </w:r>
                </w:p>
                <w:p w:rsidR="00207BCB" w:rsidRPr="00207BCB" w:rsidRDefault="00207BCB" w:rsidP="00207BCB">
                  <w:pPr>
                    <w:numPr>
                      <w:ilvl w:val="0"/>
                      <w:numId w:val="2"/>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обязательно дождитесь прибытия оперативно-следственной группы (помните, что вы являетесь очень важным очевидцем); </w:t>
                  </w:r>
                </w:p>
                <w:p w:rsidR="00207BCB" w:rsidRDefault="00207BCB" w:rsidP="00207BCB">
                  <w:pPr>
                    <w:spacing w:after="0" w:line="225" w:lineRule="atLeast"/>
                    <w:rPr>
                      <w:rFonts w:ascii="Times New Roman" w:eastAsia="Times New Roman" w:hAnsi="Times New Roman" w:cs="Times New Roman"/>
                      <w:color w:val="252525"/>
                      <w:sz w:val="28"/>
                      <w:szCs w:val="28"/>
                      <w:lang w:val="en-US" w:eastAsia="ru-RU"/>
                    </w:rPr>
                  </w:pPr>
                  <w:r w:rsidRPr="00207BCB">
                    <w:rPr>
                      <w:rFonts w:ascii="Times New Roman" w:eastAsia="Times New Roman" w:hAnsi="Times New Roman" w:cs="Times New Roman"/>
                      <w:b/>
                      <w:bCs/>
                      <w:color w:val="252525"/>
                      <w:sz w:val="28"/>
                      <w:szCs w:val="28"/>
                      <w:lang w:eastAsia="ru-RU"/>
                    </w:rPr>
                    <w:t>Помните:</w:t>
                  </w:r>
                  <w:r w:rsidRPr="00207BCB">
                    <w:rPr>
                      <w:rFonts w:ascii="Times New Roman" w:eastAsia="Times New Roman" w:hAnsi="Times New Roman" w:cs="Times New Roman"/>
                      <w:color w:val="252525"/>
                      <w:sz w:val="28"/>
                      <w:szCs w:val="28"/>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b/>
                      <w:bCs/>
                      <w:color w:val="252525"/>
                      <w:sz w:val="28"/>
                      <w:szCs w:val="28"/>
                      <w:lang w:eastAsia="ru-RU"/>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r w:rsidRPr="00207BCB">
                    <w:rPr>
                      <w:rFonts w:ascii="Times New Roman" w:eastAsia="Times New Roman" w:hAnsi="Times New Roman" w:cs="Times New Roman"/>
                      <w:b/>
                      <w:bCs/>
                      <w:color w:val="252525"/>
                      <w:sz w:val="28"/>
                      <w:szCs w:val="28"/>
                      <w:lang w:eastAsia="ru-RU"/>
                    </w:rPr>
                    <w:br/>
                  </w:r>
                  <w:r w:rsidRPr="00207BCB">
                    <w:rPr>
                      <w:rFonts w:ascii="Times New Roman" w:eastAsia="Times New Roman" w:hAnsi="Times New Roman" w:cs="Times New Roman"/>
                      <w:b/>
                      <w:bCs/>
                      <w:color w:val="252525"/>
                      <w:sz w:val="28"/>
                      <w:szCs w:val="28"/>
                      <w:lang w:eastAsia="ru-RU"/>
                    </w:rPr>
                    <w:lastRenderedPageBreak/>
                    <w:br/>
                  </w:r>
                  <w:r w:rsidRPr="00207BCB">
                    <w:rPr>
                      <w:rFonts w:ascii="Times New Roman" w:eastAsia="Times New Roman" w:hAnsi="Times New Roman" w:cs="Times New Roman"/>
                      <w:color w:val="252525"/>
                      <w:sz w:val="28"/>
                      <w:szCs w:val="28"/>
                      <w:lang w:eastAsia="ru-RU"/>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6402D4" w:rsidRPr="006402D4" w:rsidRDefault="006402D4" w:rsidP="00207BCB">
                  <w:pPr>
                    <w:spacing w:after="0" w:line="225" w:lineRule="atLeast"/>
                    <w:rPr>
                      <w:rFonts w:ascii="Times New Roman" w:eastAsia="Times New Roman" w:hAnsi="Times New Roman" w:cs="Times New Roman"/>
                      <w:color w:val="252525"/>
                      <w:sz w:val="28"/>
                      <w:szCs w:val="28"/>
                      <w:lang w:val="en-US" w:eastAsia="ru-RU"/>
                    </w:rPr>
                  </w:pPr>
                </w:p>
                <w:p w:rsidR="00207BCB" w:rsidRDefault="00207BCB"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r w:rsidRPr="00207BCB">
                    <w:rPr>
                      <w:rFonts w:ascii="Times New Roman" w:eastAsia="Times New Roman" w:hAnsi="Times New Roman" w:cs="Times New Roman"/>
                      <w:b/>
                      <w:bCs/>
                      <w:color w:val="252525"/>
                      <w:sz w:val="28"/>
                      <w:szCs w:val="28"/>
                      <w:lang w:eastAsia="ru-RU"/>
                    </w:rPr>
                    <w:t>Получение информации об эвакуации</w:t>
                  </w:r>
                </w:p>
                <w:p w:rsidR="006402D4" w:rsidRPr="006402D4" w:rsidRDefault="006402D4"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вы находитесь в квартире, выполните следующие действия: </w:t>
                  </w:r>
                </w:p>
                <w:p w:rsidR="00207BCB" w:rsidRPr="00207BCB" w:rsidRDefault="00207BCB" w:rsidP="00207BCB">
                  <w:pPr>
                    <w:numPr>
                      <w:ilvl w:val="0"/>
                      <w:numId w:val="3"/>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Возьмите личные документы, деньги, ценности; </w:t>
                  </w:r>
                </w:p>
                <w:p w:rsidR="00207BCB" w:rsidRPr="00207BCB" w:rsidRDefault="00207BCB" w:rsidP="00207BCB">
                  <w:pPr>
                    <w:numPr>
                      <w:ilvl w:val="0"/>
                      <w:numId w:val="3"/>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Отключите электричество, воду и газ; </w:t>
                  </w:r>
                </w:p>
                <w:p w:rsidR="00207BCB" w:rsidRPr="00207BCB" w:rsidRDefault="00207BCB" w:rsidP="00207BCB">
                  <w:pPr>
                    <w:numPr>
                      <w:ilvl w:val="0"/>
                      <w:numId w:val="3"/>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Окажите помощь в эвакуации пожилых и тяжелобольных людей; </w:t>
                  </w:r>
                </w:p>
                <w:p w:rsidR="00207BCB" w:rsidRPr="00207BCB" w:rsidRDefault="00207BCB" w:rsidP="00207BCB">
                  <w:pPr>
                    <w:numPr>
                      <w:ilvl w:val="0"/>
                      <w:numId w:val="3"/>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Обязательно закройте входную дверь на замок – это защитит квартиру от возможного проникновения мародеров. </w:t>
                  </w: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Не допускайте паники, истерики и спешки. Помещение покидайте организованно.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Возвращайтесь в покинутое помещение только после разрешения ответственных лиц.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Помните, что от согласованности и четкости ваших действий будет зависеть жизнь и здоровье многих людей. </w:t>
                  </w:r>
                </w:p>
                <w:p w:rsidR="006402D4" w:rsidRDefault="006402D4"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p>
                <w:p w:rsidR="00207BCB" w:rsidRDefault="00207BCB"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r w:rsidRPr="00207BCB">
                    <w:rPr>
                      <w:rFonts w:ascii="Times New Roman" w:eastAsia="Times New Roman" w:hAnsi="Times New Roman" w:cs="Times New Roman"/>
                      <w:b/>
                      <w:bCs/>
                      <w:color w:val="252525"/>
                      <w:sz w:val="28"/>
                      <w:szCs w:val="28"/>
                      <w:lang w:eastAsia="ru-RU"/>
                    </w:rPr>
                    <w:t>Поведение в толпе</w:t>
                  </w:r>
                </w:p>
                <w:p w:rsidR="006402D4" w:rsidRPr="006402D4" w:rsidRDefault="006402D4"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p>
                <w:p w:rsidR="00207BCB" w:rsidRDefault="00207BCB" w:rsidP="00207BCB">
                  <w:pPr>
                    <w:spacing w:after="0" w:line="225" w:lineRule="atLeast"/>
                    <w:rPr>
                      <w:rFonts w:ascii="Times New Roman" w:eastAsia="Times New Roman" w:hAnsi="Times New Roman" w:cs="Times New Roman"/>
                      <w:color w:val="252525"/>
                      <w:sz w:val="28"/>
                      <w:szCs w:val="28"/>
                      <w:lang w:val="en-US" w:eastAsia="ru-RU"/>
                    </w:rPr>
                  </w:pPr>
                  <w:r w:rsidRPr="00207BCB">
                    <w:rPr>
                      <w:rFonts w:ascii="Times New Roman" w:eastAsia="Times New Roman" w:hAnsi="Times New Roman" w:cs="Times New Roman"/>
                      <w:color w:val="252525"/>
                      <w:sz w:val="28"/>
                      <w:szCs w:val="28"/>
                      <w:lang w:eastAsia="ru-RU"/>
                    </w:rPr>
                    <w:t xml:space="preserve">- Избегайте больших скоплений людей.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Не присоединяйтесь к толпе, как бы ни хотелось посмотреть на происходящие события.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Если оказались в толпе, позвольте ей нести Вас, но попытайтесь выбраться из неё.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Глубоко вдохните и разведите согнутые в локтях руки чуть в </w:t>
                  </w:r>
                  <w:r w:rsidRPr="00207BCB">
                    <w:rPr>
                      <w:rFonts w:ascii="Times New Roman" w:eastAsia="Times New Roman" w:hAnsi="Times New Roman" w:cs="Times New Roman"/>
                      <w:color w:val="252525"/>
                      <w:sz w:val="28"/>
                      <w:szCs w:val="28"/>
                      <w:lang w:eastAsia="ru-RU"/>
                    </w:rPr>
                    <w:lastRenderedPageBreak/>
                    <w:t xml:space="preserve">стороны, чтобы грудная клетка не была сдавлена.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Стремитесь оказаться подальше от высоких и крупных людей, людей с громоздкими предметами и большими сумками.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Любыми способами старайтесь удержаться на ногах.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Не держите руки в карманах.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Двигаясь, поднимайте ноги как можно выше, ставьте ногу на полную стопу, не семените, не поднимайтесь на цыпочки.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Если давка приняла угрожающий характер, немедленно, не раздумывая, освободитесь от любой ноши, прежде всего от сумки на длинном ремне и шарфа.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Если что-то уронили, ни в коем случае не наклоняйтесь, чтобы поднять.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Если встать не удается, свернитесь клубком, защитите голову предплечьями, а ладонями прикройте затылок.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Легче всего укрыться от толпы в углах зала или вблизи стен, но сложнее оттуда добираться до выхода.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При возникновении паники старайтесь сохранить спокойствие и способность трезво оценивать ситуацию.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Не присоединяйтесь к митингующим "ради интереса". Сначала узнайте, санкционирован ли митинг, за что агитируют выступающие люди.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Не вступайте в незарегистрированные организации. Участие в </w:t>
                  </w:r>
                  <w:r w:rsidRPr="00207BCB">
                    <w:rPr>
                      <w:rFonts w:ascii="Times New Roman" w:eastAsia="Times New Roman" w:hAnsi="Times New Roman" w:cs="Times New Roman"/>
                      <w:color w:val="252525"/>
                      <w:sz w:val="28"/>
                      <w:szCs w:val="28"/>
                      <w:lang w:eastAsia="ru-RU"/>
                    </w:rPr>
                    <w:lastRenderedPageBreak/>
                    <w:t xml:space="preserve">мероприятиях таких организаций может повлечь уголовное наказание.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6402D4" w:rsidRPr="006402D4" w:rsidRDefault="006402D4" w:rsidP="00207BCB">
                  <w:pPr>
                    <w:spacing w:after="0" w:line="225" w:lineRule="atLeast"/>
                    <w:rPr>
                      <w:rFonts w:ascii="Times New Roman" w:eastAsia="Times New Roman" w:hAnsi="Times New Roman" w:cs="Times New Roman"/>
                      <w:color w:val="252525"/>
                      <w:sz w:val="28"/>
                      <w:szCs w:val="28"/>
                      <w:lang w:val="en-US" w:eastAsia="ru-RU"/>
                    </w:rPr>
                  </w:pPr>
                </w:p>
                <w:p w:rsidR="00207BCB" w:rsidRDefault="00207BCB"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r w:rsidRPr="00207BCB">
                    <w:rPr>
                      <w:rFonts w:ascii="Times New Roman" w:eastAsia="Times New Roman" w:hAnsi="Times New Roman" w:cs="Times New Roman"/>
                      <w:b/>
                      <w:bCs/>
                      <w:color w:val="252525"/>
                      <w:sz w:val="28"/>
                      <w:szCs w:val="28"/>
                      <w:lang w:eastAsia="ru-RU"/>
                    </w:rPr>
                    <w:t>Захват в заложники</w:t>
                  </w:r>
                </w:p>
                <w:p w:rsidR="006402D4" w:rsidRPr="006402D4" w:rsidRDefault="006402D4"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Во всех случаях ваша жизнь становиться предметом торга для террористов.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Захват может произойти в транспорте, в учреждении, на улице, в квартире.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вы оказались в заложниках, рекомендуем придерживаться следующих правил поведения: </w:t>
                  </w:r>
                </w:p>
                <w:p w:rsidR="00207BCB" w:rsidRPr="00207BCB" w:rsidRDefault="00207BCB" w:rsidP="00207BCB">
                  <w:pPr>
                    <w:numPr>
                      <w:ilvl w:val="0"/>
                      <w:numId w:val="4"/>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w:t>
                  </w:r>
                </w:p>
                <w:p w:rsidR="00207BCB" w:rsidRPr="00207BCB" w:rsidRDefault="00207BCB" w:rsidP="00207BCB">
                  <w:pPr>
                    <w:numPr>
                      <w:ilvl w:val="0"/>
                      <w:numId w:val="4"/>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будьте готовы к применению террористами повязок на глаза, кляпов, наручников или веревок </w:t>
                  </w:r>
                </w:p>
                <w:p w:rsidR="00207BCB" w:rsidRPr="00207BCB" w:rsidRDefault="00207BCB" w:rsidP="00207BCB">
                  <w:pPr>
                    <w:numPr>
                      <w:ilvl w:val="0"/>
                      <w:numId w:val="4"/>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переносите лишения, оскорбления и унижения, не смотрите преступникам в глаза (для нервного человека это сигнал к агрессии), не ведите себя вызывающе; </w:t>
                  </w:r>
                </w:p>
                <w:p w:rsidR="00207BCB" w:rsidRPr="00207BCB" w:rsidRDefault="00207BCB" w:rsidP="00207BCB">
                  <w:pPr>
                    <w:numPr>
                      <w:ilvl w:val="0"/>
                      <w:numId w:val="4"/>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не пытайтесь оказывать сопротивление, не проявляйте ненужного героизма, пытаясь разоружить бандита или прорваться к выходу или окну; </w:t>
                  </w:r>
                </w:p>
                <w:p w:rsidR="00207BCB" w:rsidRPr="00207BCB" w:rsidRDefault="00207BCB" w:rsidP="00207BCB">
                  <w:pPr>
                    <w:numPr>
                      <w:ilvl w:val="0"/>
                      <w:numId w:val="4"/>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если вас заставляют выйти из помещения, говоря, что вы взяты в заложники, не сопротивляйтесь; </w:t>
                  </w:r>
                </w:p>
                <w:p w:rsidR="00207BCB" w:rsidRPr="00207BCB" w:rsidRDefault="00207BCB" w:rsidP="00207BCB">
                  <w:pPr>
                    <w:numPr>
                      <w:ilvl w:val="0"/>
                      <w:numId w:val="4"/>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если с вами находятся дети, найдите для них безопасное место, постарайтесь закрыть их от случайных пуль, по возможности находитесь рядом с ними; </w:t>
                  </w:r>
                </w:p>
                <w:p w:rsidR="00207BCB" w:rsidRPr="00207BCB" w:rsidRDefault="00207BCB" w:rsidP="00207BCB">
                  <w:pPr>
                    <w:numPr>
                      <w:ilvl w:val="0"/>
                      <w:numId w:val="4"/>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w:t>
                  </w:r>
                </w:p>
                <w:p w:rsidR="00207BCB" w:rsidRPr="00207BCB" w:rsidRDefault="00207BCB" w:rsidP="00207BCB">
                  <w:pPr>
                    <w:numPr>
                      <w:ilvl w:val="0"/>
                      <w:numId w:val="4"/>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в случае когда необходима медицинская помощь, говорите </w:t>
                  </w:r>
                  <w:r w:rsidRPr="00207BCB">
                    <w:rPr>
                      <w:rFonts w:ascii="Times New Roman" w:eastAsia="Times New Roman" w:hAnsi="Times New Roman" w:cs="Times New Roman"/>
                      <w:color w:val="252525"/>
                      <w:sz w:val="28"/>
                      <w:szCs w:val="28"/>
                      <w:lang w:eastAsia="ru-RU"/>
                    </w:rPr>
                    <w:lastRenderedPageBreak/>
                    <w:t xml:space="preserve">спокойно и кратко, не нервируя бандитов, ничего не предпринимайте, пока не получите разрешения. </w:t>
                  </w: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w:t>
                  </w:r>
                </w:p>
                <w:p w:rsidR="00207BCB" w:rsidRPr="00207BCB" w:rsidRDefault="00207BCB" w:rsidP="00207BCB">
                  <w:pPr>
                    <w:spacing w:after="0" w:line="225" w:lineRule="atLeast"/>
                    <w:rPr>
                      <w:rFonts w:ascii="Times New Roman" w:eastAsia="Times New Roman" w:hAnsi="Times New Roman" w:cs="Times New Roman"/>
                      <w:b/>
                      <w:bCs/>
                      <w:color w:val="252525"/>
                      <w:sz w:val="28"/>
                      <w:szCs w:val="28"/>
                      <w:lang w:eastAsia="ru-RU"/>
                    </w:rPr>
                  </w:pPr>
                  <w:r w:rsidRPr="00207BCB">
                    <w:rPr>
                      <w:rFonts w:ascii="Times New Roman" w:eastAsia="Times New Roman" w:hAnsi="Times New Roman" w:cs="Times New Roman"/>
                      <w:b/>
                      <w:bCs/>
                      <w:color w:val="252525"/>
                      <w:sz w:val="28"/>
                      <w:szCs w:val="28"/>
                      <w:lang w:eastAsia="ru-RU"/>
                    </w:rPr>
                    <w:t xml:space="preserve">ПОМНИТЕ: ВАША ЦЕЛЬ - ОСТАТЬСЯ В ЖИВЫХ </w:t>
                  </w: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Помните, что получив сообщение о вашем захвате, спецслужбы уже начали действовать и предпримут все необходимое для вашего освобождения.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Во время проведения спецслужбами операции по вашему освобождению неукоснительно соблюдайте следующие требования: </w:t>
                  </w:r>
                </w:p>
                <w:p w:rsidR="00207BCB" w:rsidRPr="00207BCB" w:rsidRDefault="00207BCB" w:rsidP="00207BCB">
                  <w:pPr>
                    <w:numPr>
                      <w:ilvl w:val="0"/>
                      <w:numId w:val="5"/>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лежите на полу лицом вниз, голову закройте руками и не двигайтесь; </w:t>
                  </w:r>
                </w:p>
                <w:p w:rsidR="00207BCB" w:rsidRPr="00207BCB" w:rsidRDefault="00207BCB" w:rsidP="00207BCB">
                  <w:pPr>
                    <w:numPr>
                      <w:ilvl w:val="0"/>
                      <w:numId w:val="5"/>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ни в коем случае не бегите навстречу сотрудникам спецслужб или от них, так как они могут принять вас за преступника; </w:t>
                  </w:r>
                </w:p>
                <w:p w:rsidR="00207BCB" w:rsidRPr="00207BCB" w:rsidRDefault="00207BCB" w:rsidP="00207BCB">
                  <w:pPr>
                    <w:numPr>
                      <w:ilvl w:val="0"/>
                      <w:numId w:val="5"/>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если есть возможность, держитесь подальше от проемов дверей и окон. </w:t>
                  </w: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Если </w:t>
                  </w:r>
                  <w:hyperlink r:id="rId6" w:history="1">
                    <w:r w:rsidRPr="00207BCB">
                      <w:rPr>
                        <w:rFonts w:ascii="Times New Roman" w:eastAsia="Times New Roman" w:hAnsi="Times New Roman" w:cs="Times New Roman"/>
                        <w:i/>
                        <w:iCs/>
                        <w:color w:val="881F00"/>
                        <w:sz w:val="28"/>
                        <w:szCs w:val="28"/>
                        <w:u w:val="single"/>
                        <w:lang w:eastAsia="ru-RU"/>
                      </w:rPr>
                      <w:t>Вас захватили в качестве заложника</w:t>
                    </w:r>
                  </w:hyperlink>
                  <w:r w:rsidRPr="00207BCB">
                    <w:rPr>
                      <w:rFonts w:ascii="Times New Roman" w:eastAsia="Times New Roman" w:hAnsi="Times New Roman" w:cs="Times New Roman"/>
                      <w:color w:val="252525"/>
                      <w:sz w:val="28"/>
                      <w:szCs w:val="28"/>
                      <w:lang w:eastAsia="ru-RU"/>
                    </w:rPr>
                    <w:t xml:space="preserve">, помните, что Ваше собственное поведение может повлиять на обращение с Вами.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Сохраняйте спокойствие и самообладание. Определите, что происходит </w:t>
                  </w:r>
                  <w:r w:rsidRPr="00207BCB">
                    <w:rPr>
                      <w:rFonts w:ascii="Times New Roman" w:eastAsia="Times New Roman" w:hAnsi="Times New Roman" w:cs="Times New Roman"/>
                      <w:color w:val="252525"/>
                      <w:sz w:val="28"/>
                      <w:szCs w:val="28"/>
                      <w:lang w:eastAsia="ru-RU"/>
                    </w:rPr>
                    <w:br/>
                  </w:r>
                  <w:proofErr w:type="gramStart"/>
                  <w:r w:rsidRPr="00207BCB">
                    <w:rPr>
                      <w:rFonts w:ascii="Times New Roman" w:eastAsia="Times New Roman" w:hAnsi="Times New Roman" w:cs="Times New Roman"/>
                      <w:color w:val="252525"/>
                      <w:sz w:val="28"/>
                      <w:szCs w:val="28"/>
                      <w:lang w:eastAsia="ru-RU"/>
                    </w:rPr>
                    <w:br/>
                    <w:t>-</w:t>
                  </w:r>
                  <w:proofErr w:type="gramEnd"/>
                  <w:r w:rsidRPr="00207BCB">
                    <w:rPr>
                      <w:rFonts w:ascii="Times New Roman" w:eastAsia="Times New Roman" w:hAnsi="Times New Roman" w:cs="Times New Roman"/>
                      <w:color w:val="252525"/>
                      <w:sz w:val="28"/>
                      <w:szCs w:val="28"/>
                      <w:lang w:eastAsia="ru-RU"/>
                    </w:rPr>
                    <w:t xml:space="preserve">Решение оказать сопротивление или отказаться от этого должно быть взвешенным и соответствовать опасности превосходящих сил террористов.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Не сопротивляйтесь. Это может повлечь еще большую жестокость.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Будьте настороже. Сосредоточьте Ваше внимание на звуках, движениях и т.п.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Займитесь умственными упражнениями.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Будьте готовы к "спартанским" условиям жизни: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неадекватной пище и условиям проживания;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lastRenderedPageBreak/>
                    <w:t xml:space="preserve">- неадекватным туалетным удобствам.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Если есть возможность, обязательно соблюдайте правила личной гигиены.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Будьте готовы объяснить наличие у Вас каких-либо документов, номеров телефонов и т.п.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207BCB">
                    <w:rPr>
                      <w:rFonts w:ascii="Times New Roman" w:eastAsia="Times New Roman" w:hAnsi="Times New Roman" w:cs="Times New Roman"/>
                      <w:color w:val="252525"/>
                      <w:sz w:val="28"/>
                      <w:szCs w:val="28"/>
                      <w:lang w:eastAsia="ru-RU"/>
                    </w:rPr>
                    <w:t>силы</w:t>
                  </w:r>
                  <w:proofErr w:type="gramEnd"/>
                  <w:r w:rsidRPr="00207BCB">
                    <w:rPr>
                      <w:rFonts w:ascii="Times New Roman" w:eastAsia="Times New Roman" w:hAnsi="Times New Roman" w:cs="Times New Roman"/>
                      <w:color w:val="252525"/>
                      <w:sz w:val="28"/>
                      <w:szCs w:val="28"/>
                      <w:lang w:eastAsia="ru-RU"/>
                    </w:rPr>
                    <w:t xml:space="preserve"> и пространство помещения занимайтесь физическими упражнениями.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Спросите у охранников, можно ли читать, писать, пользоваться средствами личной гигиены и т.п.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охранники на контакт не идут, разговаривайте как бы сами с собой, читайте вполголоса стихи или пойте.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Обязательно ведите счет времени, отмечая с помощью спичек, камешков или черточек на стене прошедшие дни.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Никогда не теряйте надежду на благополучный исход. Помните, чем больше времени пройдет, тем больше у Вас шансов на спасение </w:t>
                  </w:r>
                </w:p>
                <w:p w:rsidR="00207BCB" w:rsidRPr="006402D4" w:rsidRDefault="00207BCB" w:rsidP="00207BCB">
                  <w:pPr>
                    <w:spacing w:before="75" w:after="45" w:line="225" w:lineRule="atLeast"/>
                    <w:outlineLvl w:val="2"/>
                    <w:rPr>
                      <w:rFonts w:ascii="Times New Roman" w:eastAsia="Times New Roman" w:hAnsi="Times New Roman" w:cs="Times New Roman"/>
                      <w:b/>
                      <w:bCs/>
                      <w:color w:val="252525"/>
                      <w:sz w:val="28"/>
                      <w:szCs w:val="28"/>
                      <w:lang w:eastAsia="ru-RU"/>
                    </w:rPr>
                  </w:pPr>
                </w:p>
                <w:p w:rsidR="006402D4" w:rsidRDefault="006402D4"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p>
                <w:p w:rsidR="00207BCB" w:rsidRPr="006402D4" w:rsidRDefault="00207BCB" w:rsidP="00207BCB">
                  <w:pPr>
                    <w:spacing w:before="75" w:after="45" w:line="225" w:lineRule="atLeast"/>
                    <w:outlineLvl w:val="2"/>
                    <w:rPr>
                      <w:rFonts w:ascii="Times New Roman" w:eastAsia="Times New Roman" w:hAnsi="Times New Roman" w:cs="Times New Roman"/>
                      <w:b/>
                      <w:bCs/>
                      <w:color w:val="252525"/>
                      <w:sz w:val="28"/>
                      <w:szCs w:val="28"/>
                      <w:lang w:eastAsia="ru-RU"/>
                    </w:rPr>
                  </w:pPr>
                  <w:r w:rsidRPr="00207BCB">
                    <w:rPr>
                      <w:rFonts w:ascii="Times New Roman" w:eastAsia="Times New Roman" w:hAnsi="Times New Roman" w:cs="Times New Roman"/>
                      <w:b/>
                      <w:bCs/>
                      <w:color w:val="252525"/>
                      <w:sz w:val="28"/>
                      <w:szCs w:val="28"/>
                      <w:lang w:eastAsia="ru-RU"/>
                    </w:rPr>
                    <w:lastRenderedPageBreak/>
                    <w:t>Использование авиатранспорта</w:t>
                  </w:r>
                </w:p>
                <w:p w:rsidR="00207BCB" w:rsidRPr="006402D4" w:rsidRDefault="00207BCB" w:rsidP="00207BCB">
                  <w:pPr>
                    <w:spacing w:before="75" w:after="45" w:line="225" w:lineRule="atLeast"/>
                    <w:outlineLvl w:val="2"/>
                    <w:rPr>
                      <w:rFonts w:ascii="Times New Roman" w:eastAsia="Times New Roman" w:hAnsi="Times New Roman" w:cs="Times New Roman"/>
                      <w:b/>
                      <w:bCs/>
                      <w:color w:val="252525"/>
                      <w:sz w:val="28"/>
                      <w:szCs w:val="28"/>
                      <w:lang w:eastAsia="ru-RU"/>
                    </w:rPr>
                  </w:pP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По возможности старайтесь занять места у окна в хвосте самолета.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Сократите до минимума время прохождения регистрации.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Размещайтесь ближе к каким-либо укрытиям и выходу.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Изучите соседних пассажиров, обратите внимание на их поведение.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Обсудите с членами семьи действия в стандартной ситуации по захвату самолета.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Старайтесь не посещать торговые точки и пункты питания, находящиеся вне зоны безопасности аэропорта.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Немедленно сообщайте экипажу самолета или персоналу зоны безопасности о невостребованном багаже или подозрительных действиях.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В случае нападения на аэропорт: </w:t>
                  </w:r>
                </w:p>
                <w:p w:rsidR="00207BCB" w:rsidRPr="00207BCB" w:rsidRDefault="00207BCB" w:rsidP="00207BCB">
                  <w:pPr>
                    <w:numPr>
                      <w:ilvl w:val="0"/>
                      <w:numId w:val="6"/>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Используйте любое доступное укрытие. </w:t>
                  </w:r>
                </w:p>
                <w:p w:rsidR="00207BCB" w:rsidRPr="00207BCB" w:rsidRDefault="00207BCB" w:rsidP="00207BCB">
                  <w:pPr>
                    <w:numPr>
                      <w:ilvl w:val="0"/>
                      <w:numId w:val="6"/>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Падайте даже в грязь, не бегите. </w:t>
                  </w:r>
                </w:p>
                <w:p w:rsidR="00207BCB" w:rsidRPr="00207BCB" w:rsidRDefault="00207BCB" w:rsidP="00207BCB">
                  <w:pPr>
                    <w:numPr>
                      <w:ilvl w:val="0"/>
                      <w:numId w:val="6"/>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Закройте голову и отвернитесь от стороны атаки. </w:t>
                  </w:r>
                </w:p>
                <w:p w:rsidR="00207BCB" w:rsidRPr="00207BCB" w:rsidRDefault="00207BCB" w:rsidP="00207BCB">
                  <w:pPr>
                    <w:numPr>
                      <w:ilvl w:val="0"/>
                      <w:numId w:val="6"/>
                    </w:numPr>
                    <w:spacing w:before="100" w:beforeAutospacing="1" w:after="60" w:line="225" w:lineRule="atLeast"/>
                    <w:ind w:left="360"/>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Не помогайте силам безопасности, если полностью не уверены в эффективности подобных действий. </w:t>
                  </w: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w:t>
                  </w:r>
                </w:p>
                <w:p w:rsidR="00207BCB" w:rsidRDefault="00207BCB"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r w:rsidRPr="00207BCB">
                    <w:rPr>
                      <w:rFonts w:ascii="Times New Roman" w:eastAsia="Times New Roman" w:hAnsi="Times New Roman" w:cs="Times New Roman"/>
                      <w:b/>
                      <w:bCs/>
                      <w:color w:val="252525"/>
                      <w:sz w:val="28"/>
                      <w:szCs w:val="28"/>
                      <w:lang w:eastAsia="ru-RU"/>
                    </w:rPr>
                    <w:t>При захвате самолета террористами</w:t>
                  </w:r>
                </w:p>
                <w:p w:rsidR="00207BCB" w:rsidRPr="00207BCB" w:rsidRDefault="00207BCB" w:rsidP="00207BCB">
                  <w:pPr>
                    <w:spacing w:before="75" w:after="45" w:line="225" w:lineRule="atLeast"/>
                    <w:outlineLvl w:val="2"/>
                    <w:rPr>
                      <w:rFonts w:ascii="Times New Roman" w:eastAsia="Times New Roman" w:hAnsi="Times New Roman" w:cs="Times New Roman"/>
                      <w:b/>
                      <w:bCs/>
                      <w:color w:val="252525"/>
                      <w:sz w:val="28"/>
                      <w:szCs w:val="28"/>
                      <w:lang w:val="en-US" w:eastAsia="ru-RU"/>
                    </w:rPr>
                  </w:pPr>
                </w:p>
                <w:p w:rsidR="00207BCB" w:rsidRPr="006402D4"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Смиритесь с унижениями и оскорблениями, которым Вас могут подвергнуть террористы.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Не обсуждайте с пассажирами принадлежность террористов.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lastRenderedPageBreak/>
                    <w:t xml:space="preserve">Избегайте всего, что может привлечь к Вам внимание.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Не употребляйте спиртные налитки.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Чтобы ни случилось, не пытайтесь заступиться за членов экипажа. Ваше вмешательство может только осложнить ситуацию.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Никогда не возмущайтесь действиями пилотов. Экипаж всегда прав. Приказ бортпроводника - закон для пассажира.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Не верьте террористам. Они могут говорить всё, что угодно, но преследуют только свои интересы.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Ведите себя достойно. Думайте не только о себе, но и о других пассажирах.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207BCB">
                    <w:rPr>
                      <w:rFonts w:ascii="Times New Roman" w:eastAsia="Times New Roman" w:hAnsi="Times New Roman" w:cs="Times New Roman"/>
                      <w:color w:val="252525"/>
                      <w:sz w:val="28"/>
                      <w:szCs w:val="28"/>
                      <w:lang w:eastAsia="ru-RU"/>
                    </w:rPr>
                    <w:t>обхватив голову руками и оставайтесь</w:t>
                  </w:r>
                  <w:proofErr w:type="gramEnd"/>
                  <w:r w:rsidRPr="00207BCB">
                    <w:rPr>
                      <w:rFonts w:ascii="Times New Roman" w:eastAsia="Times New Roman" w:hAnsi="Times New Roman" w:cs="Times New Roman"/>
                      <w:color w:val="252525"/>
                      <w:sz w:val="28"/>
                      <w:szCs w:val="28"/>
                      <w:lang w:eastAsia="ru-RU"/>
                    </w:rPr>
                    <w:t xml:space="preserve"> там, пока Вам не разрешат подняться.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i/>
                      <w:iCs/>
                      <w:color w:val="252525"/>
                      <w:sz w:val="28"/>
                      <w:szCs w:val="28"/>
                      <w:u w:val="single"/>
                      <w:lang w:eastAsia="ru-RU"/>
                    </w:rPr>
                    <w:t>Замечание:</w:t>
                  </w:r>
                  <w:r w:rsidRPr="00207BCB">
                    <w:rPr>
                      <w:rFonts w:ascii="Times New Roman" w:eastAsia="Times New Roman" w:hAnsi="Times New Roman" w:cs="Times New Roman"/>
                      <w:i/>
                      <w:iCs/>
                      <w:color w:val="252525"/>
                      <w:sz w:val="28"/>
                      <w:szCs w:val="28"/>
                      <w:lang w:eastAsia="ru-RU"/>
                    </w:rPr>
                    <w:t xml:space="preserve"> Силы безопасности могут принять за террориста любого, кто движется.</w:t>
                  </w:r>
                  <w:r w:rsidRPr="00207BCB">
                    <w:rPr>
                      <w:rFonts w:ascii="Times New Roman" w:eastAsia="Times New Roman" w:hAnsi="Times New Roman" w:cs="Times New Roman"/>
                      <w:color w:val="252525"/>
                      <w:sz w:val="28"/>
                      <w:szCs w:val="28"/>
                      <w:lang w:eastAsia="ru-RU"/>
                    </w:rPr>
                    <w:t xml:space="preserve">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Покидайте самолет как можно быстрее. Не останавливайтесь, чтобы отыскать личные вещи.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Будьте готовы к тому, что Вам предстоит отвечать на вопросы следователей, и заранее припомните детали </w:t>
                  </w:r>
                  <w:proofErr w:type="gramStart"/>
                  <w:r w:rsidRPr="00207BCB">
                    <w:rPr>
                      <w:rFonts w:ascii="Times New Roman" w:eastAsia="Times New Roman" w:hAnsi="Times New Roman" w:cs="Times New Roman"/>
                      <w:color w:val="252525"/>
                      <w:sz w:val="28"/>
                      <w:szCs w:val="28"/>
                      <w:lang w:eastAsia="ru-RU"/>
                    </w:rPr>
                    <w:t>произошедшего</w:t>
                  </w:r>
                  <w:proofErr w:type="gramEnd"/>
                  <w:r w:rsidRPr="00207BCB">
                    <w:rPr>
                      <w:rFonts w:ascii="Times New Roman" w:eastAsia="Times New Roman" w:hAnsi="Times New Roman" w:cs="Times New Roman"/>
                      <w:color w:val="252525"/>
                      <w:sz w:val="28"/>
                      <w:szCs w:val="28"/>
                      <w:lang w:eastAsia="ru-RU"/>
                    </w:rPr>
                    <w:t xml:space="preserve">. Это поможет следствию и сэкономит Ваше собственное время. </w:t>
                  </w:r>
                </w:p>
                <w:p w:rsidR="00207BCB" w:rsidRPr="006402D4" w:rsidRDefault="00207BCB" w:rsidP="00207BCB">
                  <w:pPr>
                    <w:spacing w:after="0" w:line="225" w:lineRule="atLeast"/>
                    <w:rPr>
                      <w:rFonts w:ascii="Times New Roman" w:eastAsia="Times New Roman" w:hAnsi="Times New Roman" w:cs="Times New Roman"/>
                      <w:color w:val="252525"/>
                      <w:sz w:val="28"/>
                      <w:szCs w:val="28"/>
                      <w:lang w:eastAsia="ru-RU"/>
                    </w:rPr>
                  </w:pPr>
                </w:p>
                <w:p w:rsidR="00207BCB" w:rsidRPr="006402D4" w:rsidRDefault="00207BCB" w:rsidP="00207BCB">
                  <w:pPr>
                    <w:spacing w:before="75" w:after="45" w:line="225" w:lineRule="atLeast"/>
                    <w:outlineLvl w:val="2"/>
                    <w:rPr>
                      <w:rFonts w:ascii="Times New Roman" w:eastAsia="Times New Roman" w:hAnsi="Times New Roman" w:cs="Times New Roman"/>
                      <w:b/>
                      <w:bCs/>
                      <w:color w:val="252525"/>
                      <w:sz w:val="28"/>
                      <w:szCs w:val="28"/>
                      <w:lang w:eastAsia="ru-RU"/>
                    </w:rPr>
                  </w:pPr>
                  <w:r w:rsidRPr="00207BCB">
                    <w:rPr>
                      <w:rFonts w:ascii="Times New Roman" w:eastAsia="Times New Roman" w:hAnsi="Times New Roman" w:cs="Times New Roman"/>
                      <w:b/>
                      <w:bCs/>
                      <w:color w:val="252525"/>
                      <w:sz w:val="28"/>
                      <w:szCs w:val="28"/>
                      <w:lang w:eastAsia="ru-RU"/>
                    </w:rPr>
                    <w:lastRenderedPageBreak/>
                    <w:t>Действия при угрозе совершения террористического акта</w:t>
                  </w:r>
                </w:p>
                <w:p w:rsidR="00207BCB" w:rsidRPr="006402D4" w:rsidRDefault="00207BCB" w:rsidP="00207BCB">
                  <w:pPr>
                    <w:spacing w:before="75" w:after="45" w:line="225" w:lineRule="atLeast"/>
                    <w:outlineLvl w:val="2"/>
                    <w:rPr>
                      <w:rFonts w:ascii="Times New Roman" w:eastAsia="Times New Roman" w:hAnsi="Times New Roman" w:cs="Times New Roman"/>
                      <w:b/>
                      <w:bCs/>
                      <w:color w:val="252525"/>
                      <w:sz w:val="28"/>
                      <w:szCs w:val="28"/>
                      <w:lang w:eastAsia="ru-RU"/>
                    </w:rPr>
                  </w:pPr>
                </w:p>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r w:rsidRPr="00207BCB">
                    <w:rPr>
                      <w:rFonts w:ascii="Times New Roman" w:eastAsia="Times New Roman" w:hAnsi="Times New Roman" w:cs="Times New Roman"/>
                      <w:color w:val="252525"/>
                      <w:sz w:val="28"/>
                      <w:szCs w:val="28"/>
                      <w:lang w:eastAsia="ru-RU"/>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Не подбирайте бесхозных вещей, как бы привлекательно они не выглядели.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В них могут быть закамуфлированы взрывные устройства (в банках из-под пива, сотовых телефонах и т.п.). Не </w:t>
                  </w:r>
                  <w:proofErr w:type="gramStart"/>
                  <w:r w:rsidRPr="00207BCB">
                    <w:rPr>
                      <w:rFonts w:ascii="Times New Roman" w:eastAsia="Times New Roman" w:hAnsi="Times New Roman" w:cs="Times New Roman"/>
                      <w:color w:val="252525"/>
                      <w:sz w:val="28"/>
                      <w:szCs w:val="28"/>
                      <w:lang w:eastAsia="ru-RU"/>
                    </w:rPr>
                    <w:t>пинайте</w:t>
                  </w:r>
                  <w:proofErr w:type="gramEnd"/>
                  <w:r w:rsidRPr="00207BCB">
                    <w:rPr>
                      <w:rFonts w:ascii="Times New Roman" w:eastAsia="Times New Roman" w:hAnsi="Times New Roman" w:cs="Times New Roman"/>
                      <w:color w:val="252525"/>
                      <w:sz w:val="28"/>
                      <w:szCs w:val="28"/>
                      <w:lang w:eastAsia="ru-RU"/>
                    </w:rPr>
                    <w:t xml:space="preserve"> на улице предметы, лежащие на земле.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t xml:space="preserve">Случайно узнав о готовящемся теракте, немедленно сообщите об этом в правоохранительные органы. </w:t>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color w:val="252525"/>
                      <w:sz w:val="28"/>
                      <w:szCs w:val="28"/>
                      <w:lang w:eastAsia="ru-RU"/>
                    </w:rPr>
                    <w:br/>
                  </w:r>
                  <w:r w:rsidRPr="00207BCB">
                    <w:rPr>
                      <w:rFonts w:ascii="Times New Roman" w:eastAsia="Times New Roman" w:hAnsi="Times New Roman" w:cs="Times New Roman"/>
                      <w:b/>
                      <w:bCs/>
                      <w:color w:val="252525"/>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207BCB" w:rsidRPr="006402D4" w:rsidRDefault="00207BCB" w:rsidP="00207BCB">
                  <w:pPr>
                    <w:spacing w:after="0" w:line="225" w:lineRule="atLeast"/>
                    <w:rPr>
                      <w:rFonts w:ascii="Times New Roman" w:eastAsia="Times New Roman" w:hAnsi="Times New Roman" w:cs="Times New Roman"/>
                      <w:color w:val="252525"/>
                      <w:sz w:val="28"/>
                      <w:szCs w:val="28"/>
                      <w:lang w:eastAsia="ru-RU"/>
                    </w:rPr>
                  </w:pPr>
                </w:p>
              </w:tc>
            </w:tr>
          </w:tbl>
          <w:p w:rsidR="00207BCB" w:rsidRPr="00207BCB" w:rsidRDefault="00207BCB" w:rsidP="00207BCB">
            <w:pPr>
              <w:spacing w:after="0" w:line="225" w:lineRule="atLeast"/>
              <w:rPr>
                <w:rFonts w:ascii="Times New Roman" w:eastAsia="Times New Roman" w:hAnsi="Times New Roman" w:cs="Times New Roman"/>
                <w:color w:val="252525"/>
                <w:sz w:val="28"/>
                <w:szCs w:val="28"/>
                <w:lang w:eastAsia="ru-RU"/>
              </w:rPr>
            </w:pPr>
          </w:p>
        </w:tc>
      </w:tr>
    </w:tbl>
    <w:p w:rsidR="00E47514" w:rsidRPr="00207BCB" w:rsidRDefault="00E47514" w:rsidP="00207BCB">
      <w:pPr>
        <w:rPr>
          <w:rFonts w:ascii="Times New Roman" w:hAnsi="Times New Roman" w:cs="Times New Roman"/>
          <w:sz w:val="28"/>
          <w:szCs w:val="28"/>
        </w:rPr>
      </w:pPr>
    </w:p>
    <w:sectPr w:rsidR="00E47514" w:rsidRPr="00207BCB" w:rsidSect="00E475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680D"/>
    <w:multiLevelType w:val="multilevel"/>
    <w:tmpl w:val="1B7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23AAD"/>
    <w:multiLevelType w:val="multilevel"/>
    <w:tmpl w:val="62D0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AD158F"/>
    <w:multiLevelType w:val="multilevel"/>
    <w:tmpl w:val="6954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1A5459"/>
    <w:multiLevelType w:val="multilevel"/>
    <w:tmpl w:val="2BC4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CE3241"/>
    <w:multiLevelType w:val="multilevel"/>
    <w:tmpl w:val="3006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6A7701"/>
    <w:multiLevelType w:val="multilevel"/>
    <w:tmpl w:val="566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BCB"/>
    <w:rsid w:val="00207BCB"/>
    <w:rsid w:val="006402D4"/>
    <w:rsid w:val="007A5A78"/>
    <w:rsid w:val="00E46265"/>
    <w:rsid w:val="00E47514"/>
    <w:rsid w:val="00FA0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14"/>
  </w:style>
  <w:style w:type="paragraph" w:styleId="1">
    <w:name w:val="heading 1"/>
    <w:basedOn w:val="a"/>
    <w:link w:val="10"/>
    <w:uiPriority w:val="9"/>
    <w:qFormat/>
    <w:rsid w:val="00207BCB"/>
    <w:pPr>
      <w:spacing w:before="15" w:after="0" w:line="240" w:lineRule="auto"/>
      <w:outlineLvl w:val="0"/>
    </w:pPr>
    <w:rPr>
      <w:rFonts w:ascii="Times New Roman" w:eastAsia="Times New Roman" w:hAnsi="Times New Roman" w:cs="Times New Roman"/>
      <w:b/>
      <w:bCs/>
      <w:color w:val="223463"/>
      <w:kern w:val="36"/>
      <w:sz w:val="17"/>
      <w:szCs w:val="17"/>
      <w:lang w:eastAsia="ru-RU"/>
    </w:rPr>
  </w:style>
  <w:style w:type="paragraph" w:styleId="3">
    <w:name w:val="heading 3"/>
    <w:basedOn w:val="a"/>
    <w:link w:val="30"/>
    <w:uiPriority w:val="9"/>
    <w:qFormat/>
    <w:rsid w:val="00207BCB"/>
    <w:pPr>
      <w:spacing w:before="75" w:after="45" w:line="240" w:lineRule="auto"/>
      <w:outlineLvl w:val="2"/>
    </w:pPr>
    <w:rPr>
      <w:rFonts w:ascii="Times New Roman" w:eastAsia="Times New Roman" w:hAnsi="Times New Roman" w:cs="Times New Roman"/>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BCB"/>
    <w:rPr>
      <w:rFonts w:ascii="Times New Roman" w:eastAsia="Times New Roman" w:hAnsi="Times New Roman" w:cs="Times New Roman"/>
      <w:b/>
      <w:bCs/>
      <w:color w:val="223463"/>
      <w:kern w:val="36"/>
      <w:sz w:val="17"/>
      <w:szCs w:val="17"/>
      <w:lang w:eastAsia="ru-RU"/>
    </w:rPr>
  </w:style>
  <w:style w:type="character" w:customStyle="1" w:styleId="30">
    <w:name w:val="Заголовок 3 Знак"/>
    <w:basedOn w:val="a0"/>
    <w:link w:val="3"/>
    <w:uiPriority w:val="9"/>
    <w:rsid w:val="00207BCB"/>
    <w:rPr>
      <w:rFonts w:ascii="Times New Roman" w:eastAsia="Times New Roman" w:hAnsi="Times New Roman" w:cs="Times New Roman"/>
      <w:b/>
      <w:bCs/>
      <w:sz w:val="23"/>
      <w:szCs w:val="23"/>
      <w:lang w:eastAsia="ru-RU"/>
    </w:rPr>
  </w:style>
  <w:style w:type="character" w:styleId="a3">
    <w:name w:val="Hyperlink"/>
    <w:basedOn w:val="a0"/>
    <w:uiPriority w:val="99"/>
    <w:semiHidden/>
    <w:unhideWhenUsed/>
    <w:rsid w:val="00207BCB"/>
    <w:rPr>
      <w:color w:val="881F00"/>
      <w:u w:val="single"/>
    </w:rPr>
  </w:style>
  <w:style w:type="paragraph" w:styleId="a4">
    <w:name w:val="Normal (Web)"/>
    <w:basedOn w:val="a"/>
    <w:uiPriority w:val="99"/>
    <w:semiHidden/>
    <w:unhideWhenUsed/>
    <w:rsid w:val="00207BCB"/>
    <w:pPr>
      <w:spacing w:after="0" w:line="240" w:lineRule="auto"/>
    </w:pPr>
    <w:rPr>
      <w:rFonts w:ascii="Tahoma" w:eastAsia="Times New Roman" w:hAnsi="Tahoma" w:cs="Tahoma"/>
      <w:color w:val="252525"/>
      <w:sz w:val="24"/>
      <w:szCs w:val="24"/>
      <w:lang w:eastAsia="ru-RU"/>
    </w:rPr>
  </w:style>
  <w:style w:type="character" w:styleId="a5">
    <w:name w:val="Strong"/>
    <w:basedOn w:val="a0"/>
    <w:uiPriority w:val="22"/>
    <w:qFormat/>
    <w:rsid w:val="00207BCB"/>
    <w:rPr>
      <w:b/>
      <w:bCs/>
    </w:rPr>
  </w:style>
  <w:style w:type="character" w:styleId="a6">
    <w:name w:val="Emphasis"/>
    <w:basedOn w:val="a0"/>
    <w:uiPriority w:val="20"/>
    <w:qFormat/>
    <w:rsid w:val="00207BCB"/>
    <w:rPr>
      <w:i/>
      <w:iCs/>
    </w:rPr>
  </w:style>
  <w:style w:type="paragraph" w:styleId="a7">
    <w:name w:val="Balloon Text"/>
    <w:basedOn w:val="a"/>
    <w:link w:val="a8"/>
    <w:uiPriority w:val="99"/>
    <w:semiHidden/>
    <w:unhideWhenUsed/>
    <w:rsid w:val="00207B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B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052233">
      <w:bodyDiv w:val="1"/>
      <w:marLeft w:val="0"/>
      <w:marRight w:val="0"/>
      <w:marTop w:val="0"/>
      <w:marBottom w:val="0"/>
      <w:divBdr>
        <w:top w:val="none" w:sz="0" w:space="0" w:color="auto"/>
        <w:left w:val="none" w:sz="0" w:space="0" w:color="auto"/>
        <w:bottom w:val="none" w:sz="0" w:space="0" w:color="auto"/>
        <w:right w:val="none" w:sz="0" w:space="0" w:color="auto"/>
      </w:divBdr>
      <w:divsChild>
        <w:div w:id="540702770">
          <w:marLeft w:val="0"/>
          <w:marRight w:val="0"/>
          <w:marTop w:val="0"/>
          <w:marBottom w:val="0"/>
          <w:divBdr>
            <w:top w:val="none" w:sz="0" w:space="0" w:color="auto"/>
            <w:left w:val="none" w:sz="0" w:space="0" w:color="auto"/>
            <w:bottom w:val="none" w:sz="0" w:space="0" w:color="auto"/>
            <w:right w:val="none" w:sz="0" w:space="0" w:color="auto"/>
          </w:divBdr>
        </w:div>
        <w:div w:id="902905949">
          <w:marLeft w:val="0"/>
          <w:marRight w:val="0"/>
          <w:marTop w:val="0"/>
          <w:marBottom w:val="0"/>
          <w:divBdr>
            <w:top w:val="none" w:sz="0" w:space="0" w:color="auto"/>
            <w:left w:val="none" w:sz="0" w:space="0" w:color="auto"/>
            <w:bottom w:val="none" w:sz="0" w:space="0" w:color="auto"/>
            <w:right w:val="none" w:sz="0" w:space="0" w:color="auto"/>
          </w:divBdr>
        </w:div>
        <w:div w:id="1863010535">
          <w:marLeft w:val="0"/>
          <w:marRight w:val="0"/>
          <w:marTop w:val="0"/>
          <w:marBottom w:val="0"/>
          <w:divBdr>
            <w:top w:val="none" w:sz="0" w:space="0" w:color="auto"/>
            <w:left w:val="none" w:sz="0" w:space="0" w:color="auto"/>
            <w:bottom w:val="none" w:sz="0" w:space="0" w:color="auto"/>
            <w:right w:val="none" w:sz="0" w:space="0" w:color="auto"/>
          </w:divBdr>
        </w:div>
        <w:div w:id="1897933581">
          <w:marLeft w:val="0"/>
          <w:marRight w:val="0"/>
          <w:marTop w:val="0"/>
          <w:marBottom w:val="0"/>
          <w:divBdr>
            <w:top w:val="none" w:sz="0" w:space="0" w:color="auto"/>
            <w:left w:val="none" w:sz="0" w:space="0" w:color="auto"/>
            <w:bottom w:val="none" w:sz="0" w:space="0" w:color="auto"/>
            <w:right w:val="none" w:sz="0" w:space="0" w:color="auto"/>
          </w:divBdr>
        </w:div>
        <w:div w:id="689918740">
          <w:marLeft w:val="0"/>
          <w:marRight w:val="0"/>
          <w:marTop w:val="0"/>
          <w:marBottom w:val="0"/>
          <w:divBdr>
            <w:top w:val="none" w:sz="0" w:space="0" w:color="auto"/>
            <w:left w:val="none" w:sz="0" w:space="0" w:color="auto"/>
            <w:bottom w:val="none" w:sz="0" w:space="0" w:color="auto"/>
            <w:right w:val="none" w:sz="0" w:space="0" w:color="auto"/>
          </w:divBdr>
        </w:div>
        <w:div w:id="906846111">
          <w:marLeft w:val="0"/>
          <w:marRight w:val="0"/>
          <w:marTop w:val="0"/>
          <w:marBottom w:val="0"/>
          <w:divBdr>
            <w:top w:val="none" w:sz="0" w:space="0" w:color="auto"/>
            <w:left w:val="none" w:sz="0" w:space="0" w:color="auto"/>
            <w:bottom w:val="none" w:sz="0" w:space="0" w:color="auto"/>
            <w:right w:val="none" w:sz="0" w:space="0" w:color="auto"/>
          </w:divBdr>
        </w:div>
        <w:div w:id="175535422">
          <w:marLeft w:val="0"/>
          <w:marRight w:val="0"/>
          <w:marTop w:val="0"/>
          <w:marBottom w:val="0"/>
          <w:divBdr>
            <w:top w:val="none" w:sz="0" w:space="0" w:color="auto"/>
            <w:left w:val="none" w:sz="0" w:space="0" w:color="auto"/>
            <w:bottom w:val="none" w:sz="0" w:space="0" w:color="auto"/>
            <w:right w:val="none" w:sz="0" w:space="0" w:color="auto"/>
          </w:divBdr>
        </w:div>
        <w:div w:id="1825732077">
          <w:marLeft w:val="0"/>
          <w:marRight w:val="0"/>
          <w:marTop w:val="0"/>
          <w:marBottom w:val="0"/>
          <w:divBdr>
            <w:top w:val="none" w:sz="0" w:space="0" w:color="auto"/>
            <w:left w:val="none" w:sz="0" w:space="0" w:color="auto"/>
            <w:bottom w:val="none" w:sz="0" w:space="0" w:color="auto"/>
            <w:right w:val="none" w:sz="0" w:space="0" w:color="auto"/>
          </w:divBdr>
        </w:div>
        <w:div w:id="1146514066">
          <w:marLeft w:val="0"/>
          <w:marRight w:val="0"/>
          <w:marTop w:val="0"/>
          <w:marBottom w:val="0"/>
          <w:divBdr>
            <w:top w:val="none" w:sz="0" w:space="0" w:color="auto"/>
            <w:left w:val="none" w:sz="0" w:space="0" w:color="auto"/>
            <w:bottom w:val="none" w:sz="0" w:space="0" w:color="auto"/>
            <w:right w:val="none" w:sz="0" w:space="0" w:color="auto"/>
          </w:divBdr>
        </w:div>
        <w:div w:id="2096432227">
          <w:marLeft w:val="0"/>
          <w:marRight w:val="0"/>
          <w:marTop w:val="0"/>
          <w:marBottom w:val="0"/>
          <w:divBdr>
            <w:top w:val="none" w:sz="0" w:space="0" w:color="auto"/>
            <w:left w:val="none" w:sz="0" w:space="0" w:color="auto"/>
            <w:bottom w:val="none" w:sz="0" w:space="0" w:color="auto"/>
            <w:right w:val="none" w:sz="0" w:space="0" w:color="auto"/>
          </w:divBdr>
        </w:div>
        <w:div w:id="1357580688">
          <w:marLeft w:val="0"/>
          <w:marRight w:val="0"/>
          <w:marTop w:val="0"/>
          <w:marBottom w:val="0"/>
          <w:divBdr>
            <w:top w:val="none" w:sz="0" w:space="0" w:color="auto"/>
            <w:left w:val="none" w:sz="0" w:space="0" w:color="auto"/>
            <w:bottom w:val="none" w:sz="0" w:space="0" w:color="auto"/>
            <w:right w:val="none" w:sz="0" w:space="0" w:color="auto"/>
          </w:divBdr>
        </w:div>
        <w:div w:id="1357535293">
          <w:marLeft w:val="0"/>
          <w:marRight w:val="0"/>
          <w:marTop w:val="0"/>
          <w:marBottom w:val="0"/>
          <w:divBdr>
            <w:top w:val="none" w:sz="0" w:space="0" w:color="auto"/>
            <w:left w:val="none" w:sz="0" w:space="0" w:color="auto"/>
            <w:bottom w:val="none" w:sz="0" w:space="0" w:color="auto"/>
            <w:right w:val="none" w:sz="0" w:space="0" w:color="auto"/>
          </w:divBdr>
        </w:div>
        <w:div w:id="1169178873">
          <w:marLeft w:val="0"/>
          <w:marRight w:val="0"/>
          <w:marTop w:val="0"/>
          <w:marBottom w:val="0"/>
          <w:divBdr>
            <w:top w:val="none" w:sz="0" w:space="0" w:color="auto"/>
            <w:left w:val="none" w:sz="0" w:space="0" w:color="auto"/>
            <w:bottom w:val="none" w:sz="0" w:space="0" w:color="auto"/>
            <w:right w:val="none" w:sz="0" w:space="0" w:color="auto"/>
          </w:divBdr>
        </w:div>
        <w:div w:id="77201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instruction/zahvat.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2350</Words>
  <Characters>13400</Characters>
  <Application>Microsoft Office Word</Application>
  <DocSecurity>0</DocSecurity>
  <Lines>111</Lines>
  <Paragraphs>31</Paragraphs>
  <ScaleCrop>false</ScaleCrop>
  <Company>Администрация ЗАТО г. Железногорск</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Рогов</dc:creator>
  <cp:keywords/>
  <dc:description/>
  <cp:lastModifiedBy>Yuferov</cp:lastModifiedBy>
  <cp:revision>2</cp:revision>
  <cp:lastPrinted>2013-05-24T03:49:00Z</cp:lastPrinted>
  <dcterms:created xsi:type="dcterms:W3CDTF">2013-05-24T06:12:00Z</dcterms:created>
  <dcterms:modified xsi:type="dcterms:W3CDTF">2013-05-24T06:12:00Z</dcterms:modified>
</cp:coreProperties>
</file>