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4" w:rsidRDefault="00931A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31A64" w:rsidRDefault="00931A64">
      <w:pPr>
        <w:pStyle w:val="ConsPlusNormal"/>
        <w:outlineLvl w:val="0"/>
      </w:pPr>
    </w:p>
    <w:p w:rsidR="00931A64" w:rsidRDefault="00931A64">
      <w:pPr>
        <w:pStyle w:val="ConsPlusTitle"/>
        <w:jc w:val="center"/>
        <w:outlineLvl w:val="0"/>
      </w:pPr>
      <w:r>
        <w:t>СОВЕТ ДЕПУТАТОВ</w:t>
      </w:r>
    </w:p>
    <w:p w:rsidR="00931A64" w:rsidRDefault="00931A6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931A64" w:rsidRDefault="00931A64">
      <w:pPr>
        <w:pStyle w:val="ConsPlusTitle"/>
        <w:jc w:val="center"/>
      </w:pPr>
      <w:r>
        <w:t>ГОРОД ЖЕЛЕЗНОГОРСК КРАСНОЯРСКОГО КРАЯ</w:t>
      </w:r>
    </w:p>
    <w:p w:rsidR="00931A64" w:rsidRDefault="00931A64">
      <w:pPr>
        <w:pStyle w:val="ConsPlusTitle"/>
        <w:jc w:val="center"/>
      </w:pPr>
    </w:p>
    <w:p w:rsidR="00931A64" w:rsidRDefault="00931A64">
      <w:pPr>
        <w:pStyle w:val="ConsPlusTitle"/>
        <w:jc w:val="center"/>
      </w:pPr>
      <w:r>
        <w:t>РЕШЕНИЕ</w:t>
      </w:r>
    </w:p>
    <w:p w:rsidR="00931A64" w:rsidRDefault="00931A64">
      <w:pPr>
        <w:pStyle w:val="ConsPlusTitle"/>
        <w:jc w:val="center"/>
      </w:pPr>
      <w:r>
        <w:t>от 31 октября 2019 г. N 47-268Р</w:t>
      </w:r>
    </w:p>
    <w:p w:rsidR="00931A64" w:rsidRDefault="00931A64">
      <w:pPr>
        <w:pStyle w:val="ConsPlusTitle"/>
      </w:pPr>
    </w:p>
    <w:p w:rsidR="00931A64" w:rsidRDefault="00931A64">
      <w:pPr>
        <w:pStyle w:val="ConsPlusTitle"/>
        <w:jc w:val="center"/>
      </w:pPr>
      <w:r>
        <w:t>ОБ УТВЕРЖДЕНИИ ПОРЯДКА ФОРМИРОВАНИЯ, ВЕДЕНИЯ, ОБЯЗАТЕЛЬНОГО</w:t>
      </w:r>
    </w:p>
    <w:p w:rsidR="00931A64" w:rsidRDefault="00931A64">
      <w:pPr>
        <w:pStyle w:val="ConsPlusTitle"/>
        <w:jc w:val="center"/>
      </w:pPr>
      <w:r>
        <w:t>ОПУБЛИКОВАНИЯ ПЕРЕЧНЯ МУНИЦИПАЛЬНОГО ИМУЩЕСТВА, СВОБОДНОГО</w:t>
      </w:r>
    </w:p>
    <w:p w:rsidR="00931A64" w:rsidRDefault="00931A64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931A64" w:rsidRDefault="00931A64">
      <w:pPr>
        <w:pStyle w:val="ConsPlusTitle"/>
        <w:jc w:val="center"/>
      </w:pPr>
      <w:r>
        <w:t>ВЕДЕНИЯ, ПРАВА ОПЕРАТИВНОГО УПРАВЛЕНИЯ, А ТАКЖЕ</w:t>
      </w:r>
    </w:p>
    <w:p w:rsidR="00931A64" w:rsidRDefault="00931A64">
      <w:pPr>
        <w:pStyle w:val="ConsPlusTitle"/>
        <w:jc w:val="center"/>
      </w:pPr>
      <w:r>
        <w:t>ИМУЩЕСТВЕННЫХ ПРАВ СУБЪЕКТОВ МАЛОГО И СРЕДНЕГО</w:t>
      </w:r>
    </w:p>
    <w:p w:rsidR="00931A64" w:rsidRDefault="00931A64">
      <w:pPr>
        <w:pStyle w:val="ConsPlusTitle"/>
        <w:jc w:val="center"/>
      </w:pPr>
      <w:proofErr w:type="gramStart"/>
      <w:r>
        <w:t>ПРЕДПРИНИМАТЕЛЬСТВА), ПРЕДНАЗНАЧЕННОГО ДЛЯ ПЕРЕДАЧИ</w:t>
      </w:r>
      <w:proofErr w:type="gramEnd"/>
    </w:p>
    <w:p w:rsidR="00931A64" w:rsidRDefault="00931A64">
      <w:pPr>
        <w:pStyle w:val="ConsPlusTitle"/>
        <w:jc w:val="center"/>
      </w:pPr>
      <w:r>
        <w:t>ВО ВЛАДЕНИЕ И (ИЛИ) В ПОЛЬЗОВАНИЕ СУБЪЕКТАМ МАЛОГО</w:t>
      </w:r>
    </w:p>
    <w:p w:rsidR="00931A64" w:rsidRDefault="00931A64">
      <w:pPr>
        <w:pStyle w:val="ConsPlusTitle"/>
        <w:jc w:val="center"/>
      </w:pPr>
      <w:r>
        <w:t>И СРЕДНЕГО ПРЕДПРИНИМАТЕЛЬСТВА И ОРГАНИЗАЦИЯМ,</w:t>
      </w:r>
    </w:p>
    <w:p w:rsidR="00931A64" w:rsidRDefault="00931A64">
      <w:pPr>
        <w:pStyle w:val="ConsPlusTitle"/>
        <w:jc w:val="center"/>
      </w:pPr>
      <w:r>
        <w:t>ОБРАЗУЮЩИМ ИНФРАСТРУКТУРУ ПОДДЕРЖКИ СУБЪЕКТОВ</w:t>
      </w:r>
    </w:p>
    <w:p w:rsidR="00931A64" w:rsidRDefault="00931A64">
      <w:pPr>
        <w:pStyle w:val="ConsPlusTitle"/>
        <w:jc w:val="center"/>
      </w:pPr>
      <w:r>
        <w:t>МАЛОГО И СРЕДНЕГО ПРЕДПРИНИМАТЕЛЬСТВА</w:t>
      </w:r>
    </w:p>
    <w:p w:rsidR="00931A64" w:rsidRDefault="00931A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31A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1A64" w:rsidRDefault="00931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A64" w:rsidRDefault="00931A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931A64" w:rsidRDefault="00931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5" w:history="1">
              <w:r>
                <w:rPr>
                  <w:color w:val="0000FF"/>
                </w:rPr>
                <w:t>N 2-17Р</w:t>
              </w:r>
            </w:hyperlink>
            <w:r>
              <w:rPr>
                <w:color w:val="392C69"/>
              </w:rPr>
              <w:t xml:space="preserve">, от 17.12.2020 </w:t>
            </w:r>
            <w:hyperlink r:id="rId6" w:history="1">
              <w:r>
                <w:rPr>
                  <w:color w:val="0000FF"/>
                </w:rPr>
                <w:t>N 4-36Р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1A64" w:rsidRDefault="00931A64">
      <w:pPr>
        <w:pStyle w:val="ConsPlusNormal"/>
      </w:pPr>
    </w:p>
    <w:p w:rsidR="00931A64" w:rsidRDefault="00931A64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24.07.2007 N 209-ФЗ "О развитии малого и среднего предпринимательства в Российской Федерации", Земельным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t xml:space="preserve"> </w:t>
      </w:r>
      <w:proofErr w:type="gramStart"/>
      <w:r>
        <w:t xml:space="preserve">акты Российской Федерации",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</w:t>
      </w:r>
      <w:proofErr w:type="gramEnd"/>
      <w:r>
        <w:t xml:space="preserve"> представления и состава таких сведений", </w:t>
      </w:r>
      <w:hyperlink r:id="rId11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Совет депутатов ЗАТО г. Железногорск решил: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1. Отменить </w:t>
      </w:r>
      <w:hyperlink r:id="rId12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15.12.2016 N 15-61Р "Об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</w:t>
      </w:r>
      <w: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  <w:proofErr w:type="gramEnd"/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3. Контроль над исполнением настоящего Решения возложить на председателя постоянной комиссии Совета </w:t>
      </w:r>
      <w:proofErr w:type="gramStart"/>
      <w:r>
        <w:t>депутатов</w:t>
      </w:r>
      <w:proofErr w:type="gramEnd"/>
      <w:r>
        <w:t xml:space="preserve"> ЗАТО г. Железногорска по вопросам экономики, собственности и ЖКХ Д.А. Матроницкого.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931A64" w:rsidRDefault="00931A64">
      <w:pPr>
        <w:pStyle w:val="ConsPlusNormal"/>
        <w:ind w:firstLine="540"/>
        <w:jc w:val="both"/>
      </w:pPr>
    </w:p>
    <w:p w:rsidR="00931A64" w:rsidRDefault="00931A64">
      <w:pPr>
        <w:pStyle w:val="ConsPlusNormal"/>
        <w:jc w:val="right"/>
      </w:pPr>
      <w:r>
        <w:t>Председатель</w:t>
      </w:r>
    </w:p>
    <w:p w:rsidR="00931A64" w:rsidRDefault="00931A64">
      <w:pPr>
        <w:pStyle w:val="ConsPlusNormal"/>
        <w:jc w:val="right"/>
      </w:pPr>
      <w:r>
        <w:t>Совета депутатов</w:t>
      </w:r>
    </w:p>
    <w:p w:rsidR="00931A64" w:rsidRDefault="00931A6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931A64" w:rsidRDefault="00931A64">
      <w:pPr>
        <w:pStyle w:val="ConsPlusNormal"/>
        <w:jc w:val="right"/>
      </w:pPr>
      <w:r>
        <w:t>А.И.</w:t>
      </w:r>
      <w:proofErr w:type="gramStart"/>
      <w:r>
        <w:t>КОНОВАЛОВ</w:t>
      </w:r>
      <w:proofErr w:type="gramEnd"/>
    </w:p>
    <w:p w:rsidR="00931A64" w:rsidRDefault="00931A64">
      <w:pPr>
        <w:pStyle w:val="ConsPlusNormal"/>
      </w:pPr>
    </w:p>
    <w:p w:rsidR="00931A64" w:rsidRDefault="00931A64">
      <w:pPr>
        <w:pStyle w:val="ConsPlusNormal"/>
        <w:jc w:val="right"/>
      </w:pPr>
      <w:r>
        <w:t>Глава</w:t>
      </w:r>
    </w:p>
    <w:p w:rsidR="00931A64" w:rsidRDefault="00931A6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931A64" w:rsidRDefault="00931A64">
      <w:pPr>
        <w:pStyle w:val="ConsPlusNormal"/>
        <w:jc w:val="right"/>
      </w:pPr>
      <w:r>
        <w:t>И.Г.КУКСИН</w:t>
      </w:r>
    </w:p>
    <w:p w:rsidR="00931A64" w:rsidRDefault="00931A64">
      <w:pPr>
        <w:pStyle w:val="ConsPlusNormal"/>
        <w:jc w:val="both"/>
      </w:pPr>
    </w:p>
    <w:p w:rsidR="00931A64" w:rsidRDefault="00931A64">
      <w:pPr>
        <w:pStyle w:val="ConsPlusNormal"/>
        <w:jc w:val="both"/>
      </w:pPr>
    </w:p>
    <w:p w:rsidR="00931A64" w:rsidRDefault="00931A64">
      <w:pPr>
        <w:pStyle w:val="ConsPlusNormal"/>
        <w:jc w:val="center"/>
      </w:pPr>
    </w:p>
    <w:p w:rsidR="00931A64" w:rsidRDefault="00931A64">
      <w:pPr>
        <w:pStyle w:val="ConsPlusNormal"/>
        <w:jc w:val="center"/>
      </w:pPr>
    </w:p>
    <w:p w:rsidR="00931A64" w:rsidRDefault="00931A64">
      <w:pPr>
        <w:pStyle w:val="ConsPlusNormal"/>
        <w:jc w:val="center"/>
      </w:pPr>
    </w:p>
    <w:p w:rsidR="00931A64" w:rsidRDefault="00931A64">
      <w:pPr>
        <w:pStyle w:val="ConsPlusNormal"/>
        <w:jc w:val="right"/>
        <w:outlineLvl w:val="0"/>
      </w:pPr>
      <w:r>
        <w:t>Приложение</w:t>
      </w:r>
    </w:p>
    <w:p w:rsidR="00931A64" w:rsidRDefault="00931A64">
      <w:pPr>
        <w:pStyle w:val="ConsPlusNormal"/>
        <w:jc w:val="right"/>
      </w:pPr>
      <w:r>
        <w:t>к Решению</w:t>
      </w:r>
    </w:p>
    <w:p w:rsidR="00931A64" w:rsidRDefault="00931A64">
      <w:pPr>
        <w:pStyle w:val="ConsPlusNormal"/>
        <w:jc w:val="right"/>
      </w:pPr>
      <w:r>
        <w:t>Совета депутатов</w:t>
      </w:r>
    </w:p>
    <w:p w:rsidR="00931A64" w:rsidRDefault="00931A6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931A64" w:rsidRDefault="00931A64">
      <w:pPr>
        <w:pStyle w:val="ConsPlusNormal"/>
        <w:jc w:val="right"/>
      </w:pPr>
      <w:r>
        <w:t>от 31 октября 2019 г. N 47-268Р</w:t>
      </w:r>
    </w:p>
    <w:p w:rsidR="00931A64" w:rsidRDefault="00931A64">
      <w:pPr>
        <w:pStyle w:val="ConsPlusNormal"/>
      </w:pPr>
    </w:p>
    <w:p w:rsidR="00931A64" w:rsidRDefault="00931A64">
      <w:pPr>
        <w:pStyle w:val="ConsPlusTitle"/>
        <w:jc w:val="center"/>
      </w:pPr>
      <w:bookmarkStart w:id="0" w:name="P47"/>
      <w:bookmarkEnd w:id="0"/>
      <w:r>
        <w:t>ПОРЯДОК</w:t>
      </w:r>
    </w:p>
    <w:p w:rsidR="00931A64" w:rsidRDefault="00931A64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931A64" w:rsidRDefault="00931A64">
      <w:pPr>
        <w:pStyle w:val="ConsPlusTitle"/>
        <w:jc w:val="center"/>
      </w:pPr>
      <w:r>
        <w:t>МУНИЦИПАЛЬНОГО ИМУЩЕСТВА СВОБОДНОГО ОТ ПРАВ ТРЕТЬИХ ЛИЦ</w:t>
      </w:r>
    </w:p>
    <w:p w:rsidR="00931A64" w:rsidRDefault="00931A64">
      <w:pPr>
        <w:pStyle w:val="ConsPlusTitle"/>
        <w:jc w:val="center"/>
      </w:pPr>
      <w:proofErr w:type="gramStart"/>
      <w:r>
        <w:t>(ЗА ИСКЛЮЧЕНИЕМ ПРАВА ХОЗЯЙСТВЕННОГО ВЕДЕНИЯ, ПРАВА</w:t>
      </w:r>
      <w:proofErr w:type="gramEnd"/>
    </w:p>
    <w:p w:rsidR="00931A64" w:rsidRDefault="00931A64">
      <w:pPr>
        <w:pStyle w:val="ConsPlusTitle"/>
        <w:jc w:val="center"/>
      </w:pPr>
      <w:r>
        <w:t>ОПЕРАТИВНОГО УПРАВЛЕНИЯ, А ТАКЖЕ ИМУЩЕСТВЕННЫХ ПРАВ</w:t>
      </w:r>
    </w:p>
    <w:p w:rsidR="00931A64" w:rsidRDefault="00931A64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931A64" w:rsidRDefault="00931A64">
      <w:pPr>
        <w:pStyle w:val="ConsPlusTitle"/>
        <w:jc w:val="center"/>
      </w:pP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931A64" w:rsidRDefault="00931A64">
      <w:pPr>
        <w:pStyle w:val="ConsPlusTitle"/>
        <w:jc w:val="center"/>
      </w:pPr>
      <w:r>
        <w:t>В ПОЛЬЗОВАНИЕ СУБЪЕКТАМ МАЛОГО И СРЕДНЕГО</w:t>
      </w:r>
    </w:p>
    <w:p w:rsidR="00931A64" w:rsidRDefault="00931A64">
      <w:pPr>
        <w:pStyle w:val="ConsPlusTitle"/>
        <w:jc w:val="center"/>
      </w:pPr>
      <w:r>
        <w:t>ПРЕДПРИНИМАТЕЛЬСТВА И ОРГАНИЗАЦИЯМ, ОБРАЗУЮЩИМ</w:t>
      </w:r>
    </w:p>
    <w:p w:rsidR="00931A64" w:rsidRDefault="00931A64">
      <w:pPr>
        <w:pStyle w:val="ConsPlusTitle"/>
        <w:jc w:val="center"/>
      </w:pPr>
      <w:r>
        <w:t>ИНФРАСТРУКТУРУ ПОДДЕРЖКИ СУБЪЕКТОВ МАЛОГО</w:t>
      </w:r>
    </w:p>
    <w:p w:rsidR="00931A64" w:rsidRDefault="00931A64">
      <w:pPr>
        <w:pStyle w:val="ConsPlusTitle"/>
        <w:jc w:val="center"/>
      </w:pPr>
      <w:r>
        <w:t>И СРЕДНЕГО ПРЕДПРИНИМАТЕЛЬСТВА</w:t>
      </w:r>
    </w:p>
    <w:p w:rsidR="00931A64" w:rsidRDefault="00931A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31A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1A64" w:rsidRDefault="00931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A64" w:rsidRDefault="00931A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931A64" w:rsidRDefault="00931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13" w:history="1">
              <w:r>
                <w:rPr>
                  <w:color w:val="0000FF"/>
                </w:rPr>
                <w:t>N 2-17Р</w:t>
              </w:r>
            </w:hyperlink>
            <w:r>
              <w:rPr>
                <w:color w:val="392C69"/>
              </w:rPr>
              <w:t xml:space="preserve">, от 17.12.2020 </w:t>
            </w:r>
            <w:hyperlink r:id="rId14" w:history="1">
              <w:r>
                <w:rPr>
                  <w:color w:val="0000FF"/>
                </w:rPr>
                <w:t>N 4-36Р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1A64" w:rsidRDefault="00931A64">
      <w:pPr>
        <w:pStyle w:val="ConsPlusNormal"/>
        <w:jc w:val="center"/>
      </w:pPr>
    </w:p>
    <w:p w:rsidR="00931A64" w:rsidRDefault="00931A6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механизм формирования, ведения,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Муниципальное имущество, включенное в Перечень, используется в целях </w:t>
      </w:r>
      <w:r>
        <w:lastRenderedPageBreak/>
        <w:t>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  <w:proofErr w:type="gramEnd"/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Предоставление муниципального имущества, включенного в Перечень, физическим лицам, применяющим специальный налоговый режим "Налог на профессиональный доход", осуществляется на срок, не превышающий срок проведения эксперимента, установленного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931A64" w:rsidRDefault="00931A64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17.12.2020 N 4-36Р)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t xml:space="preserve"> в отдельные законодательные акты Российской Федерации".</w:t>
      </w:r>
    </w:p>
    <w:p w:rsidR="00931A64" w:rsidRDefault="00931A64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2-17Р)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4. Перечень формируется из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имущество, объекты) в соответствии с настоящим Порядком 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с ежегодным его дополнением в соответствии с действующим законодательством.</w:t>
      </w:r>
    </w:p>
    <w:p w:rsidR="00931A64" w:rsidRDefault="00931A64">
      <w:pPr>
        <w:pStyle w:val="ConsPlusNormal"/>
        <w:spacing w:before="220"/>
        <w:ind w:firstLine="540"/>
        <w:jc w:val="both"/>
      </w:pPr>
      <w:bookmarkStart w:id="1" w:name="P69"/>
      <w:bookmarkEnd w:id="1"/>
      <w:r>
        <w:t>5. В перечень вносятся сведения о муниципальном имуществе, соответствующем следующим критериям: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д) в отношении муниципального имущества не принято решение о предоставлении его иным лицам;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ж) муниципальное имущество не признано аварийным и подлежащим сносу или </w:t>
      </w:r>
      <w:r>
        <w:lastRenderedPageBreak/>
        <w:t>реконструкции;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19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0" w:history="1">
        <w:r>
          <w:rPr>
            <w:color w:val="0000FF"/>
          </w:rPr>
          <w:t>10</w:t>
        </w:r>
      </w:hyperlink>
      <w:r>
        <w:t xml:space="preserve">, </w:t>
      </w:r>
      <w:hyperlink r:id="rId21" w:history="1">
        <w:r>
          <w:rPr>
            <w:color w:val="0000FF"/>
          </w:rPr>
          <w:t>13</w:t>
        </w:r>
      </w:hyperlink>
      <w:r>
        <w:t xml:space="preserve"> - </w:t>
      </w:r>
      <w:hyperlink r:id="rId22" w:history="1">
        <w:r>
          <w:rPr>
            <w:color w:val="0000FF"/>
          </w:rPr>
          <w:t>15</w:t>
        </w:r>
      </w:hyperlink>
      <w:r>
        <w:t xml:space="preserve">, </w:t>
      </w:r>
      <w:hyperlink r:id="rId23" w:history="1">
        <w:r>
          <w:rPr>
            <w:color w:val="0000FF"/>
          </w:rPr>
          <w:t>18</w:t>
        </w:r>
      </w:hyperlink>
      <w:r>
        <w:t xml:space="preserve"> и </w:t>
      </w:r>
      <w:hyperlink r:id="rId24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л) в отношении муниципального имущества, арендуемого субъектом малого и среднего предпринимательства, не получено письменное возражение в ответ на предложение на включение имущества в Перечень, в течение 2 (двух) месяцев </w:t>
      </w:r>
      <w:proofErr w:type="gramStart"/>
      <w:r>
        <w:t>с даты направления</w:t>
      </w:r>
      <w:proofErr w:type="gramEnd"/>
      <w:r>
        <w:t xml:space="preserve"> вышеуказанного предложения;</w:t>
      </w:r>
    </w:p>
    <w:p w:rsidR="00931A64" w:rsidRDefault="00931A64">
      <w:pPr>
        <w:pStyle w:val="ConsPlusNormal"/>
        <w:spacing w:before="220"/>
        <w:ind w:firstLine="540"/>
        <w:jc w:val="both"/>
      </w:pPr>
      <w:proofErr w:type="gramStart"/>
      <w:r>
        <w:t>м)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6. Формирование Перечня осуществляет </w:t>
      </w:r>
      <w:proofErr w:type="gramStart"/>
      <w:r>
        <w:t>Администрация</w:t>
      </w:r>
      <w:proofErr w:type="gramEnd"/>
      <w:r>
        <w:t xml:space="preserve"> ЗАТО г. Железногорск.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7. В Перечень вносятся изменения и дополнения путем включения муниципального имущества в Перечень, исключения муниципального имущества из Перечня, внесения изменений в сведения о муниципальном имуществе, содержащиеся в Перечне, в соответствии с настоящим Порядком.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8. В Перечень включается Муниципальное имущество, соответствующее критериям, указанным в </w:t>
      </w:r>
      <w:hyperlink w:anchor="P69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9. Муниципальное имущество подлежит исключению из Перечня в случаях: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а) выявления несоответствия такого имущества, критериям, указанным в </w:t>
      </w:r>
      <w:hyperlink w:anchor="P69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931A64" w:rsidRDefault="00931A64">
      <w:pPr>
        <w:pStyle w:val="ConsPlusNormal"/>
        <w:spacing w:before="220"/>
        <w:ind w:firstLine="540"/>
        <w:jc w:val="both"/>
      </w:pPr>
      <w:bookmarkStart w:id="2" w:name="P87"/>
      <w:bookmarkEnd w:id="2"/>
      <w:r>
        <w:t>б) прекращения права муниципальной собственности на объекты;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в) возникновение потребности в использовании муниципального имущества для осуществления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законодательством Российской Федерации, в отношении муниципального имущества, свободного от прав третьих лиц;</w:t>
      </w:r>
    </w:p>
    <w:p w:rsidR="00931A64" w:rsidRDefault="00931A64">
      <w:pPr>
        <w:pStyle w:val="ConsPlusNormal"/>
        <w:spacing w:before="220"/>
        <w:ind w:firstLine="540"/>
        <w:jc w:val="both"/>
      </w:pPr>
      <w:bookmarkStart w:id="3" w:name="P89"/>
      <w:bookmarkEnd w:id="3"/>
      <w:r>
        <w:t>г) по основаниям, предусмотренным законодательством Российской Федерации.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10. Муниципальное имущество может быть исключено из Перечня, если в течение 6 (шести) месяцев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11. Все изменения и дополнения к Перечню утверждаются постановлениями </w:t>
      </w:r>
      <w:proofErr w:type="gramStart"/>
      <w:r>
        <w:t>Администрации</w:t>
      </w:r>
      <w:proofErr w:type="gramEnd"/>
      <w:r>
        <w:t xml:space="preserve"> ЗАТО г. Железногорск после согласования с постоянной комиссией Совета депутатов ЗАТО г. Железногорск по вопросам экономики, собственности и ЖКХ.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Согласование с постоянной комиссией Совета </w:t>
      </w:r>
      <w:proofErr w:type="gramStart"/>
      <w:r>
        <w:t>депутатов</w:t>
      </w:r>
      <w:proofErr w:type="gramEnd"/>
      <w:r>
        <w:t xml:space="preserve"> ЗАТО г. Железногорск по вопросам экономики, собственности и ЖКХ не требуется в следующих случаях: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- при внесении изменений в Перечень, связанных с прекращением права </w:t>
      </w:r>
      <w:proofErr w:type="gramStart"/>
      <w:r>
        <w:t>собственности</w:t>
      </w:r>
      <w:proofErr w:type="gramEnd"/>
      <w:r>
        <w:t xml:space="preserve"> ЗАТО Железногорск на объекты, арендаторы которых реализовали преимущественное право на приобретение арендуемого ими имущества в соответствии с условиями, указанными в Федеральном </w:t>
      </w:r>
      <w:hyperlink r:id="rId27" w:history="1">
        <w:r>
          <w:rPr>
            <w:color w:val="0000FF"/>
          </w:rPr>
          <w:t>законе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случаях, указанных в </w:t>
      </w:r>
      <w:hyperlink r:id="rId28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9" w:history="1">
        <w:r>
          <w:rPr>
            <w:color w:val="0000FF"/>
          </w:rPr>
          <w:t>8</w:t>
        </w:r>
      </w:hyperlink>
      <w:r>
        <w:t xml:space="preserve"> и </w:t>
      </w:r>
      <w:hyperlink r:id="rId30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- при внесении изменений и дополнений в Перечень, связанных с изменением и дополнением сведений об объекте имущества, включенного в Перечень.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12. Решения о внесении изменений и дополнений в Перечень принимаются </w:t>
      </w:r>
      <w:proofErr w:type="gramStart"/>
      <w:r>
        <w:t>Администрацией</w:t>
      </w:r>
      <w:proofErr w:type="gramEnd"/>
      <w:r>
        <w:t xml:space="preserve"> ЗАТО г. Железногорск не ранее чем через тридцать дней после направления уведомления в Совет по развитию малого и среднего предпринимательства ЗАТО Железногорск. Решения о внесении изменений в Перечень, в соответствии с </w:t>
      </w:r>
      <w:hyperlink w:anchor="P87" w:history="1">
        <w:r>
          <w:rPr>
            <w:color w:val="0000FF"/>
          </w:rPr>
          <w:t>подпунктами б</w:t>
        </w:r>
      </w:hyperlink>
      <w:r>
        <w:t xml:space="preserve">, </w:t>
      </w:r>
      <w:hyperlink w:anchor="P89" w:history="1">
        <w:r>
          <w:rPr>
            <w:color w:val="0000FF"/>
          </w:rPr>
          <w:t>г пункта 9</w:t>
        </w:r>
      </w:hyperlink>
      <w:r>
        <w:t xml:space="preserve"> настоящего Порядка, а также внесение изменений в сведения о муниципальном имуществе, содержащиеся в Перечне, на основании данных полученных из Единого государственного реестра недвижимости, принимаются </w:t>
      </w:r>
      <w:proofErr w:type="gramStart"/>
      <w:r>
        <w:t>Администрацией</w:t>
      </w:r>
      <w:proofErr w:type="gramEnd"/>
      <w:r>
        <w:t xml:space="preserve"> ЗАТО г. Железногорск без направления уведомления в Совет по развитию малого и среднего предпринимательства ЗАТО Железногорск после внесения записей, сведений в Единый государственный реестр недвижимости.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13. Организационно-техническую работу по ведению Перечня, в том числе подготовку проектов постановлений об утверждении Перечня, о внесении изменений и дополнений в него, уведомлений в Совет по развитию малого и среднего </w:t>
      </w:r>
      <w:proofErr w:type="gramStart"/>
      <w:r>
        <w:t>предпринимательства</w:t>
      </w:r>
      <w:proofErr w:type="gramEnd"/>
      <w:r>
        <w:t xml:space="preserve"> ЗАТО Железногорск, направление предложений субъектам малого и среднего предпринимательства на включение арендуемого муниципального имущества в Перечень осуществляет Муниципальное казенное учреждение "Управление имуществом, землепользования и землеустройства (далее - МКУ "УИЗиЗ").</w:t>
      </w:r>
    </w:p>
    <w:p w:rsidR="00931A64" w:rsidRDefault="00931A6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22.10.2020 N 2-17Р)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14. Сведения о муниципальном имуществе вносятся в перечень в составе и по форме, которые установлены в соответствии с </w:t>
      </w:r>
      <w:hyperlink r:id="rId32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Российской Федерации от 24.07.2007 N 209-ФЗ "О развитии малого и среднего предпринимательства в Российской Федерации".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15. Ведение Перечня осуществляется МКУ "УИЗиЗ" в электронном виде.</w:t>
      </w:r>
    </w:p>
    <w:p w:rsidR="00931A64" w:rsidRDefault="00931A64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15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22.10.2020 N 2-17Р)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>16. Перечень объектов, изменения и дополнения к нему, подлежат обязательному опубликованию в газете "Город и горожане", а также размещению в информационно-телекоммуникационной сети Интернет на официальном сайте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www.admk26.ru в разделе "Имущественная поддержка субъектов МСП".</w:t>
      </w:r>
    </w:p>
    <w:p w:rsidR="00931A64" w:rsidRDefault="00931A64">
      <w:pPr>
        <w:pStyle w:val="ConsPlusNormal"/>
        <w:jc w:val="both"/>
      </w:pPr>
      <w:r>
        <w:t xml:space="preserve">(п. 16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2-17Р)</w:t>
      </w:r>
    </w:p>
    <w:p w:rsidR="00931A64" w:rsidRDefault="00931A64">
      <w:pPr>
        <w:pStyle w:val="ConsPlusNormal"/>
        <w:spacing w:before="220"/>
        <w:ind w:firstLine="540"/>
        <w:jc w:val="both"/>
      </w:pPr>
      <w:r>
        <w:t xml:space="preserve">17. Сведения об утвержденном Перечне, а также изменениях, внесенных в Перечень, в том числе о ежегодных дополнениях Перечня муниципальным имуществом, подлежат представлению </w:t>
      </w:r>
      <w:proofErr w:type="gramStart"/>
      <w:r>
        <w:t>Администрацией</w:t>
      </w:r>
      <w:proofErr w:type="gramEnd"/>
      <w:r>
        <w:t xml:space="preserve"> ЗАТО г. Железногорск в уполномоченный орган в порядке и в сроки, </w:t>
      </w:r>
      <w:proofErr w:type="gramStart"/>
      <w:r>
        <w:t xml:space="preserve">установленные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36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</w:t>
      </w:r>
      <w:proofErr w:type="gramEnd"/>
      <w:r>
        <w:t xml:space="preserve"> состава таких сведений".</w:t>
      </w:r>
    </w:p>
    <w:p w:rsidR="00931A64" w:rsidRDefault="00931A64">
      <w:pPr>
        <w:pStyle w:val="ConsPlusNormal"/>
        <w:jc w:val="both"/>
      </w:pPr>
      <w:r>
        <w:t xml:space="preserve">(п. 17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22.10.2020 N 2-17Р)</w:t>
      </w:r>
    </w:p>
    <w:p w:rsidR="00931A64" w:rsidRDefault="00931A64">
      <w:pPr>
        <w:pStyle w:val="ConsPlusNormal"/>
        <w:jc w:val="both"/>
      </w:pPr>
    </w:p>
    <w:p w:rsidR="00931A64" w:rsidRDefault="00931A64">
      <w:pPr>
        <w:pStyle w:val="ConsPlusNormal"/>
        <w:jc w:val="both"/>
      </w:pPr>
    </w:p>
    <w:p w:rsidR="00931A64" w:rsidRDefault="00931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086" w:rsidRDefault="00931A64"/>
    <w:sectPr w:rsidR="00B41086" w:rsidSect="001E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1A64"/>
    <w:rsid w:val="000419FE"/>
    <w:rsid w:val="00043DFA"/>
    <w:rsid w:val="00065B16"/>
    <w:rsid w:val="000C0606"/>
    <w:rsid w:val="000D71CA"/>
    <w:rsid w:val="00143DE3"/>
    <w:rsid w:val="001660C8"/>
    <w:rsid w:val="001947AE"/>
    <w:rsid w:val="002D0DB3"/>
    <w:rsid w:val="002F5A92"/>
    <w:rsid w:val="003E6BBE"/>
    <w:rsid w:val="006E0568"/>
    <w:rsid w:val="006F5420"/>
    <w:rsid w:val="00764EF1"/>
    <w:rsid w:val="007956B8"/>
    <w:rsid w:val="007D5E59"/>
    <w:rsid w:val="00836DAF"/>
    <w:rsid w:val="008A5B5A"/>
    <w:rsid w:val="008B215F"/>
    <w:rsid w:val="00904DEF"/>
    <w:rsid w:val="00931A64"/>
    <w:rsid w:val="009762C7"/>
    <w:rsid w:val="009D6A62"/>
    <w:rsid w:val="00A22D10"/>
    <w:rsid w:val="00AA2169"/>
    <w:rsid w:val="00AA7A70"/>
    <w:rsid w:val="00B139DD"/>
    <w:rsid w:val="00D028A8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8A851181F2E64D06B2ADDFA3DDE0ED642646AD398FF4D61152AB90FD1CB04E8EF523013A64B78B913643C99M2a8D" TargetMode="External"/><Relationship Id="rId13" Type="http://schemas.openxmlformats.org/officeDocument/2006/relationships/hyperlink" Target="consultantplus://offline/ref=3838A851181F2E64D06B34D0EC518101D6413C6ED799F11334482CEE5081CD51BAAF0C6953E25879BF0D663C9D22338B4C51D2EF21635A8FA0229F8AMFa1D" TargetMode="External"/><Relationship Id="rId18" Type="http://schemas.openxmlformats.org/officeDocument/2006/relationships/hyperlink" Target="consultantplus://offline/ref=3838A851181F2E64D06B34D0EC518101D6413C6ED799F11334482CEE5081CD51BAAF0C6953E25879BF0D663C9D22338B4C51D2EF21635A8FA0229F8AMFa1D" TargetMode="External"/><Relationship Id="rId26" Type="http://schemas.openxmlformats.org/officeDocument/2006/relationships/hyperlink" Target="consultantplus://offline/ref=3838A851181F2E64D06B2ADDFA3DDE0ED642646AD398FF4D61152AB90FD1CB04E8EF523013A64B78B913643C99M2a8D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38A851181F2E64D06B2ADDFA3DDE0ED642646AD398FF4D61152AB90FD1CB04FAEF0A3B13A55E2CEE493331982979DA0E1ADDEC23M7aCD" TargetMode="External"/><Relationship Id="rId34" Type="http://schemas.openxmlformats.org/officeDocument/2006/relationships/hyperlink" Target="consultantplus://offline/ref=3838A851181F2E64D06B34D0EC518101D6413C6ED799F11334482CEE5081CD51BAAF0C6953E25879BF0D663D9922338B4C51D2EF21635A8FA0229F8AMFa1D" TargetMode="External"/><Relationship Id="rId7" Type="http://schemas.openxmlformats.org/officeDocument/2006/relationships/hyperlink" Target="consultantplus://offline/ref=3838A851181F2E64D06B2ADDFA3DDE0ED64F6467D799FF4D61152AB90FD1CB04FAEF0A3C10A6567EBD06326DDF7C6AD9081ADFEA3F7F5A8BMBaFD" TargetMode="External"/><Relationship Id="rId12" Type="http://schemas.openxmlformats.org/officeDocument/2006/relationships/hyperlink" Target="consultantplus://offline/ref=3838A851181F2E64D06B34D0EC518101D6413C6ED494F01D3C462CEE5081CD51BAAF0C6941E20075BC0D783C9D3765DA0AM0a5D" TargetMode="External"/><Relationship Id="rId17" Type="http://schemas.openxmlformats.org/officeDocument/2006/relationships/hyperlink" Target="consultantplus://offline/ref=3838A851181F2E64D06B2ADDFA3DDE0ED64F6666D79FFF4D61152AB90FD1CB04E8EF523013A64B78B913643C99M2a8D" TargetMode="External"/><Relationship Id="rId25" Type="http://schemas.openxmlformats.org/officeDocument/2006/relationships/hyperlink" Target="consultantplus://offline/ref=3838A851181F2E64D06B2ADDFA3DDE0ED6426563D59DFF4D61152AB90FD1CB04E8EF523013A64B78B913643C99M2a8D" TargetMode="External"/><Relationship Id="rId33" Type="http://schemas.openxmlformats.org/officeDocument/2006/relationships/hyperlink" Target="consultantplus://offline/ref=3838A851181F2E64D06B34D0EC518101D6413C6ED799F11334482CEE5081CD51BAAF0C6953E25879BF0D663D9B22338B4C51D2EF21635A8FA0229F8AMFa1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38A851181F2E64D06B34D0EC518101D6413C6ED79AF41A39482CEE5081CD51BAAF0C6953E25879BF0D663C9D22338B4C51D2EF21635A8FA0229F8AMFa1D" TargetMode="External"/><Relationship Id="rId20" Type="http://schemas.openxmlformats.org/officeDocument/2006/relationships/hyperlink" Target="consultantplus://offline/ref=3838A851181F2E64D06B2ADDFA3DDE0ED642646AD398FF4D61152AB90FD1CB04FAEF0A3B13A65E2CEE493331982979DA0E1ADDEC23M7aCD" TargetMode="External"/><Relationship Id="rId29" Type="http://schemas.openxmlformats.org/officeDocument/2006/relationships/hyperlink" Target="consultantplus://offline/ref=3838A851181F2E64D06B2ADDFA3DDE0ED642646AD398FF4D61152AB90FD1CB04FAEF0A3914A55E2CEE493331982979DA0E1ADDEC23M7a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38A851181F2E64D06B34D0EC518101D6413C6ED79AF41A39482CEE5081CD51BAAF0C6953E25879BF0D663C9E22338B4C51D2EF21635A8FA0229F8AMFa1D" TargetMode="External"/><Relationship Id="rId11" Type="http://schemas.openxmlformats.org/officeDocument/2006/relationships/hyperlink" Target="consultantplus://offline/ref=3838A851181F2E64D06B34D0EC518101D6413C6ED799F11A35422CEE5081CD51BAAF0C6941E20075BC0D783C9D3765DA0AM0a5D" TargetMode="External"/><Relationship Id="rId24" Type="http://schemas.openxmlformats.org/officeDocument/2006/relationships/hyperlink" Target="consultantplus://offline/ref=3838A851181F2E64D06B2ADDFA3DDE0ED642646AD398FF4D61152AB90FD1CB04FAEF0A3B13AF5E2CEE493331982979DA0E1ADDEC23M7aCD" TargetMode="External"/><Relationship Id="rId32" Type="http://schemas.openxmlformats.org/officeDocument/2006/relationships/hyperlink" Target="consultantplus://offline/ref=3838A851181F2E64D06B2ADDFA3DDE0ED64F6467D799FF4D61152AB90FD1CB04FAEF0A3C10A6567CB806326DDF7C6AD9081ADFEA3F7F5A8BMBaFD" TargetMode="External"/><Relationship Id="rId37" Type="http://schemas.openxmlformats.org/officeDocument/2006/relationships/hyperlink" Target="consultantplus://offline/ref=3838A851181F2E64D06B34D0EC518101D6413C6ED799F11334482CEE5081CD51BAAF0C6953E25879BF0D663D9F22338B4C51D2EF21635A8FA0229F8AMFa1D" TargetMode="External"/><Relationship Id="rId5" Type="http://schemas.openxmlformats.org/officeDocument/2006/relationships/hyperlink" Target="consultantplus://offline/ref=3838A851181F2E64D06B34D0EC518101D6413C6ED799F11334482CEE5081CD51BAAF0C6953E25879BF0D663C9E22338B4C51D2EF21635A8FA0229F8AMFa1D" TargetMode="External"/><Relationship Id="rId15" Type="http://schemas.openxmlformats.org/officeDocument/2006/relationships/hyperlink" Target="consultantplus://offline/ref=3838A851181F2E64D06B2ADDFA3DDE0ED64F6666D19FFF4D61152AB90FD1CB04E8EF523013A64B78B913643C99M2a8D" TargetMode="External"/><Relationship Id="rId23" Type="http://schemas.openxmlformats.org/officeDocument/2006/relationships/hyperlink" Target="consultantplus://offline/ref=3838A851181F2E64D06B2ADDFA3DDE0ED642646AD398FF4D61152AB90FD1CB04FAEF0A3B13AE5E2CEE493331982979DA0E1ADDEC23M7aCD" TargetMode="External"/><Relationship Id="rId28" Type="http://schemas.openxmlformats.org/officeDocument/2006/relationships/hyperlink" Target="consultantplus://offline/ref=3838A851181F2E64D06B2ADDFA3DDE0ED642646AD398FF4D61152AB90FD1CB04FAEF0A3914A75E2CEE493331982979DA0E1ADDEC23M7aCD" TargetMode="External"/><Relationship Id="rId36" Type="http://schemas.openxmlformats.org/officeDocument/2006/relationships/hyperlink" Target="consultantplus://offline/ref=3838A851181F2E64D06B2ADDFA3DDE0ED64F6467D799FF4D61152AB90FD1CB04FAEF0A3C10A6567EBE06326DDF7C6AD9081ADFEA3F7F5A8BMBaFD" TargetMode="External"/><Relationship Id="rId10" Type="http://schemas.openxmlformats.org/officeDocument/2006/relationships/hyperlink" Target="consultantplus://offline/ref=3838A851181F2E64D06B2ADDFA3DDE0ED64C6066D498FF4D61152AB90FD1CB04E8EF523013A64B78B913643C99M2a8D" TargetMode="External"/><Relationship Id="rId19" Type="http://schemas.openxmlformats.org/officeDocument/2006/relationships/hyperlink" Target="consultantplus://offline/ref=3838A851181F2E64D06B2ADDFA3DDE0ED642646AD398FF4D61152AB90FD1CB04FAEF0A3C16A65473EB5C2269962A67C40802C1EE217FM5aBD" TargetMode="External"/><Relationship Id="rId31" Type="http://schemas.openxmlformats.org/officeDocument/2006/relationships/hyperlink" Target="consultantplus://offline/ref=3838A851181F2E64D06B34D0EC518101D6413C6ED799F11334482CEE5081CD51BAAF0C6953E25879BF0D663C9322338B4C51D2EF21635A8FA0229F8AMFa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38A851181F2E64D06B2ADDFA3DDE0ED64F6666D79FFF4D61152AB90FD1CB04E8EF523013A64B78B913643C99M2a8D" TargetMode="External"/><Relationship Id="rId14" Type="http://schemas.openxmlformats.org/officeDocument/2006/relationships/hyperlink" Target="consultantplus://offline/ref=3838A851181F2E64D06B34D0EC518101D6413C6ED79AF41A39482CEE5081CD51BAAF0C6953E25879BF0D663C9D22338B4C51D2EF21635A8FA0229F8AMFa1D" TargetMode="External"/><Relationship Id="rId22" Type="http://schemas.openxmlformats.org/officeDocument/2006/relationships/hyperlink" Target="consultantplus://offline/ref=3838A851181F2E64D06B2ADDFA3DDE0ED642646AD398FF4D61152AB90FD1CB04FAEF0A3B13A35E2CEE493331982979DA0E1ADDEC23M7aCD" TargetMode="External"/><Relationship Id="rId27" Type="http://schemas.openxmlformats.org/officeDocument/2006/relationships/hyperlink" Target="consultantplus://offline/ref=3838A851181F2E64D06B2ADDFA3DDE0ED64F6666D79FFF4D61152AB90FD1CB04E8EF523013A64B78B913643C99M2a8D" TargetMode="External"/><Relationship Id="rId30" Type="http://schemas.openxmlformats.org/officeDocument/2006/relationships/hyperlink" Target="consultantplus://offline/ref=3838A851181F2E64D06B2ADDFA3DDE0ED642646AD398FF4D61152AB90FD1CB04FAEF0A3C15AE5573EB5C2269962A67C40802C1EE217FM5aBD" TargetMode="External"/><Relationship Id="rId35" Type="http://schemas.openxmlformats.org/officeDocument/2006/relationships/hyperlink" Target="consultantplus://offline/ref=3838A851181F2E64D06B2ADDFA3DDE0ED64C6066D498FF4D61152AB90FD1CB04E8EF523013A64B78B913643C99M2a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3148</Words>
  <Characters>17949</Characters>
  <Application>Microsoft Office Word</Application>
  <DocSecurity>0</DocSecurity>
  <Lines>149</Lines>
  <Paragraphs>42</Paragraphs>
  <ScaleCrop>false</ScaleCrop>
  <Company/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</cp:revision>
  <dcterms:created xsi:type="dcterms:W3CDTF">2021-06-30T03:26:00Z</dcterms:created>
  <dcterms:modified xsi:type="dcterms:W3CDTF">2021-06-30T03:27:00Z</dcterms:modified>
</cp:coreProperties>
</file>