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89" w:rsidRDefault="00737589">
      <w:pPr>
        <w:pStyle w:val="ConsPlusTitle"/>
        <w:jc w:val="center"/>
        <w:outlineLvl w:val="0"/>
      </w:pPr>
      <w:r>
        <w:t>СОВЕТ ДЕПУТАТОВ</w:t>
      </w:r>
    </w:p>
    <w:p w:rsidR="00737589" w:rsidRDefault="00737589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737589" w:rsidRDefault="00737589">
      <w:pPr>
        <w:pStyle w:val="ConsPlusTitle"/>
        <w:jc w:val="center"/>
      </w:pPr>
      <w:r>
        <w:t>ГОРОД ЖЕЛЕЗНОГОРСК КРАСНОЯРСКОГО КРАЯ</w:t>
      </w:r>
    </w:p>
    <w:p w:rsidR="00737589" w:rsidRDefault="00737589">
      <w:pPr>
        <w:pStyle w:val="ConsPlusTitle"/>
        <w:jc w:val="center"/>
      </w:pPr>
    </w:p>
    <w:p w:rsidR="00737589" w:rsidRDefault="00737589">
      <w:pPr>
        <w:pStyle w:val="ConsPlusTitle"/>
        <w:jc w:val="center"/>
      </w:pPr>
      <w:r>
        <w:t>РЕШЕНИЕ</w:t>
      </w:r>
    </w:p>
    <w:p w:rsidR="00737589" w:rsidRDefault="00737589">
      <w:pPr>
        <w:pStyle w:val="ConsPlusTitle"/>
        <w:jc w:val="center"/>
      </w:pPr>
      <w:r>
        <w:t>от 27 августа 2009 г. N 62-409Р</w:t>
      </w:r>
    </w:p>
    <w:p w:rsidR="00737589" w:rsidRDefault="00737589">
      <w:pPr>
        <w:pStyle w:val="ConsPlusTitle"/>
        <w:jc w:val="center"/>
      </w:pPr>
    </w:p>
    <w:p w:rsidR="00737589" w:rsidRDefault="00737589">
      <w:pPr>
        <w:pStyle w:val="ConsPlusTitle"/>
        <w:jc w:val="center"/>
      </w:pPr>
      <w:r>
        <w:t>ОБ УТВЕРЖДЕНИИ ПОЛОЖЕНИЯ О СДАЧЕ В АРЕНДУ</w:t>
      </w:r>
    </w:p>
    <w:p w:rsidR="00737589" w:rsidRDefault="00737589">
      <w:pPr>
        <w:pStyle w:val="ConsPlusTitle"/>
        <w:jc w:val="center"/>
      </w:pPr>
      <w:r>
        <w:t>И БЕЗВОЗМЕЗДНОЕ ПОЛЬЗОВАНИЕ МУНИЦИПАЛЬНОГО ИМУЩЕСТВА,</w:t>
      </w:r>
    </w:p>
    <w:p w:rsidR="00737589" w:rsidRDefault="00737589">
      <w:pPr>
        <w:pStyle w:val="ConsPlusTitle"/>
        <w:jc w:val="center"/>
      </w:pPr>
      <w:proofErr w:type="gramStart"/>
      <w:r>
        <w:t>НАХОДЯЩЕГОСЯ</w:t>
      </w:r>
      <w:proofErr w:type="gramEnd"/>
      <w:r>
        <w:t xml:space="preserve"> В МУНИЦИПАЛЬНОЙ КАЗНЕ ЗАКРЫТОГО</w:t>
      </w:r>
    </w:p>
    <w:p w:rsidR="00737589" w:rsidRDefault="00737589">
      <w:pPr>
        <w:pStyle w:val="ConsPlusTitle"/>
        <w:jc w:val="center"/>
      </w:pPr>
      <w:r>
        <w:t>АДМИНИСТРАТИВНО-ТЕРРИТОРИАЛЬНОГО ОБРАЗОВАНИЯ</w:t>
      </w:r>
    </w:p>
    <w:p w:rsidR="00737589" w:rsidRDefault="00737589">
      <w:pPr>
        <w:pStyle w:val="ConsPlusTitle"/>
        <w:jc w:val="center"/>
      </w:pPr>
      <w:r>
        <w:t>ЖЕЛЕЗНОГОРСК КРАСНОЯРСКОГО КРАЯ"</w:t>
      </w:r>
    </w:p>
    <w:p w:rsidR="00737589" w:rsidRDefault="007375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375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589" w:rsidRDefault="007375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589" w:rsidRDefault="007375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</w:t>
            </w:r>
            <w:proofErr w:type="gramStart"/>
            <w:r>
              <w:rPr>
                <w:color w:val="392C69"/>
              </w:rPr>
              <w:t>депутатов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737589" w:rsidRDefault="00737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30.09.2010 </w:t>
            </w:r>
            <w:hyperlink r:id="rId4" w:history="1">
              <w:r>
                <w:rPr>
                  <w:color w:val="0000FF"/>
                </w:rPr>
                <w:t>N 8-41Р</w:t>
              </w:r>
            </w:hyperlink>
            <w:r>
              <w:rPr>
                <w:color w:val="392C69"/>
              </w:rPr>
              <w:t xml:space="preserve">, от 26.04.2012 </w:t>
            </w:r>
            <w:hyperlink r:id="rId5" w:history="1">
              <w:r>
                <w:rPr>
                  <w:color w:val="0000FF"/>
                </w:rPr>
                <w:t>N 24-142Р</w:t>
              </w:r>
            </w:hyperlink>
            <w:r>
              <w:rPr>
                <w:color w:val="392C69"/>
              </w:rPr>
              <w:t xml:space="preserve">, от 25.09.2012 </w:t>
            </w:r>
            <w:hyperlink r:id="rId6" w:history="1">
              <w:r>
                <w:rPr>
                  <w:color w:val="0000FF"/>
                </w:rPr>
                <w:t>N 29-167Р</w:t>
              </w:r>
            </w:hyperlink>
            <w:r>
              <w:rPr>
                <w:color w:val="392C69"/>
              </w:rPr>
              <w:t>,</w:t>
            </w:r>
          </w:p>
          <w:p w:rsidR="00737589" w:rsidRDefault="00737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28.02.2013 </w:t>
            </w:r>
            <w:hyperlink r:id="rId7" w:history="1">
              <w:r>
                <w:rPr>
                  <w:color w:val="0000FF"/>
                </w:rPr>
                <w:t>N 33-181Р</w:t>
              </w:r>
            </w:hyperlink>
            <w:r>
              <w:rPr>
                <w:color w:val="392C69"/>
              </w:rPr>
              <w:t xml:space="preserve">, от 12.09.2013 </w:t>
            </w:r>
            <w:hyperlink r:id="rId8" w:history="1">
              <w:r>
                <w:rPr>
                  <w:color w:val="0000FF"/>
                </w:rPr>
                <w:t>N 38-215Р</w:t>
              </w:r>
            </w:hyperlink>
            <w:r>
              <w:rPr>
                <w:color w:val="392C69"/>
              </w:rPr>
              <w:t xml:space="preserve">, от 18.12.2014 </w:t>
            </w:r>
            <w:hyperlink r:id="rId9" w:history="1">
              <w:r>
                <w:rPr>
                  <w:color w:val="0000FF"/>
                </w:rPr>
                <w:t>N 53-268Р</w:t>
              </w:r>
            </w:hyperlink>
            <w:r>
              <w:rPr>
                <w:color w:val="392C69"/>
              </w:rPr>
              <w:t>,</w:t>
            </w:r>
          </w:p>
          <w:p w:rsidR="00737589" w:rsidRDefault="00737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24.02.2015 </w:t>
            </w:r>
            <w:hyperlink r:id="rId10" w:history="1">
              <w:r>
                <w:rPr>
                  <w:color w:val="0000FF"/>
                </w:rPr>
                <w:t>N 54-281Р</w:t>
              </w:r>
            </w:hyperlink>
            <w:r>
              <w:rPr>
                <w:color w:val="392C69"/>
              </w:rPr>
              <w:t xml:space="preserve">, от 28.05.2015 </w:t>
            </w:r>
            <w:hyperlink r:id="rId11" w:history="1">
              <w:r>
                <w:rPr>
                  <w:color w:val="0000FF"/>
                </w:rPr>
                <w:t>N 57-295Р</w:t>
              </w:r>
            </w:hyperlink>
            <w:r>
              <w:rPr>
                <w:color w:val="392C69"/>
              </w:rPr>
              <w:t xml:space="preserve">, от 07.07.2016 </w:t>
            </w:r>
            <w:hyperlink r:id="rId12" w:history="1">
              <w:r>
                <w:rPr>
                  <w:color w:val="0000FF"/>
                </w:rPr>
                <w:t>N 10-42Р</w:t>
              </w:r>
            </w:hyperlink>
            <w:r>
              <w:rPr>
                <w:color w:val="392C69"/>
              </w:rPr>
              <w:t>,</w:t>
            </w:r>
          </w:p>
          <w:p w:rsidR="00737589" w:rsidRDefault="00737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20.07.2017 </w:t>
            </w:r>
            <w:hyperlink r:id="rId13" w:history="1">
              <w:r>
                <w:rPr>
                  <w:color w:val="0000FF"/>
                </w:rPr>
                <w:t>N 21-87Р</w:t>
              </w:r>
            </w:hyperlink>
            <w:r>
              <w:rPr>
                <w:color w:val="392C69"/>
              </w:rPr>
              <w:t xml:space="preserve">, от 26.11.2019 </w:t>
            </w:r>
            <w:hyperlink r:id="rId14" w:history="1">
              <w:r>
                <w:rPr>
                  <w:color w:val="0000FF"/>
                </w:rPr>
                <w:t>N 48-274Р</w:t>
              </w:r>
            </w:hyperlink>
            <w:r>
              <w:rPr>
                <w:color w:val="392C69"/>
              </w:rPr>
              <w:t xml:space="preserve">, от 14.05.2020 </w:t>
            </w:r>
            <w:hyperlink r:id="rId15" w:history="1">
              <w:r>
                <w:rPr>
                  <w:color w:val="0000FF"/>
                </w:rPr>
                <w:t>N 52-316Р</w:t>
              </w:r>
            </w:hyperlink>
            <w:r>
              <w:rPr>
                <w:color w:val="392C69"/>
              </w:rPr>
              <w:t>,</w:t>
            </w:r>
          </w:p>
          <w:p w:rsidR="00737589" w:rsidRDefault="00737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22.10.2020 </w:t>
            </w:r>
            <w:hyperlink r:id="rId16" w:history="1">
              <w:r>
                <w:rPr>
                  <w:color w:val="0000FF"/>
                </w:rPr>
                <w:t>N 2-16Р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7589" w:rsidRDefault="00737589">
      <w:pPr>
        <w:pStyle w:val="ConsPlusNormal"/>
        <w:jc w:val="center"/>
      </w:pPr>
    </w:p>
    <w:p w:rsidR="00737589" w:rsidRDefault="00737589">
      <w:pPr>
        <w:pStyle w:val="ConsPlusNormal"/>
        <w:ind w:firstLine="540"/>
        <w:jc w:val="both"/>
      </w:pPr>
      <w:r>
        <w:t xml:space="preserve">Руководствуясь </w:t>
      </w:r>
      <w:hyperlink r:id="rId17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в целях совершенствования порядка управления муниципальным имуществом, Совет депутатов ЗАТО г. Железногорск решил: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</w:t>
      </w:r>
      <w:proofErr w:type="gramStart"/>
      <w:r>
        <w:t>рск Кр</w:t>
      </w:r>
      <w:proofErr w:type="gramEnd"/>
      <w:r>
        <w:t>асноярского края" (приложение N 1).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hyperlink r:id="rId18" w:history="1">
        <w:r>
          <w:rPr>
            <w:color w:val="0000FF"/>
          </w:rPr>
          <w:t>Решение</w:t>
        </w:r>
      </w:hyperlink>
      <w:r>
        <w:t xml:space="preserve"> городского </w:t>
      </w:r>
      <w:proofErr w:type="gramStart"/>
      <w:r>
        <w:t>Совета</w:t>
      </w:r>
      <w:proofErr w:type="gramEnd"/>
      <w:r>
        <w:t xml:space="preserve"> ЗАТО г. Железногорск Красноярского края от 27.06.2002 N 19-198Р "Об утверждении Положений по аренде муниципального имущества" и </w:t>
      </w:r>
      <w:hyperlink r:id="rId19" w:history="1">
        <w:r>
          <w:rPr>
            <w:color w:val="0000FF"/>
          </w:rPr>
          <w:t>Решение</w:t>
        </w:r>
      </w:hyperlink>
      <w:r>
        <w:t xml:space="preserve"> Совета депутатов ЗАТО г. Железногорск Красноярского края от 23.10.2008 N 48-336Р "О внесении изменений в Решение городского Совета ЗАТО г. Железногорск Красноярского края от 27.06.2002 N 19-198Р "Об утверждении Положений по аренде муниципального имущества".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по экономическому развитию и собственности А.В. Кулеша.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4. Решение подлежит официальному опубликованию и вступает в силу со дня, следующего за днем его официального опубликования в газете "Город и горожане".</w:t>
      </w:r>
    </w:p>
    <w:p w:rsidR="00737589" w:rsidRDefault="00737589">
      <w:pPr>
        <w:pStyle w:val="ConsPlusNormal"/>
        <w:jc w:val="right"/>
      </w:pPr>
    </w:p>
    <w:p w:rsidR="00737589" w:rsidRDefault="00737589">
      <w:pPr>
        <w:pStyle w:val="ConsPlusNormal"/>
        <w:jc w:val="right"/>
      </w:pPr>
      <w:r>
        <w:t>Глава</w:t>
      </w:r>
    </w:p>
    <w:p w:rsidR="00737589" w:rsidRDefault="00737589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737589" w:rsidRDefault="00737589">
      <w:pPr>
        <w:pStyle w:val="ConsPlusNormal"/>
        <w:jc w:val="right"/>
      </w:pPr>
      <w:r>
        <w:t>Г.Я.БАХОВЦЕВ</w:t>
      </w:r>
    </w:p>
    <w:p w:rsidR="00737589" w:rsidRDefault="00737589">
      <w:pPr>
        <w:pStyle w:val="ConsPlusNormal"/>
        <w:jc w:val="right"/>
      </w:pPr>
    </w:p>
    <w:p w:rsidR="00163252" w:rsidRDefault="0016325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37589" w:rsidRDefault="00737589" w:rsidP="00163252">
      <w:pPr>
        <w:pStyle w:val="ConsPlusNormal"/>
        <w:ind w:left="6237"/>
        <w:outlineLvl w:val="0"/>
      </w:pPr>
      <w:r>
        <w:lastRenderedPageBreak/>
        <w:t>Приложение N 1</w:t>
      </w:r>
    </w:p>
    <w:p w:rsidR="00737589" w:rsidRDefault="00737589" w:rsidP="00163252">
      <w:pPr>
        <w:pStyle w:val="ConsPlusNormal"/>
        <w:ind w:left="6237"/>
      </w:pPr>
      <w:r>
        <w:t>к Решению</w:t>
      </w:r>
    </w:p>
    <w:p w:rsidR="00737589" w:rsidRDefault="00737589" w:rsidP="00163252">
      <w:pPr>
        <w:pStyle w:val="ConsPlusNormal"/>
        <w:ind w:left="6237"/>
      </w:pPr>
      <w:r>
        <w:t>Совета депутатов</w:t>
      </w:r>
    </w:p>
    <w:p w:rsidR="00737589" w:rsidRDefault="00737589" w:rsidP="00163252">
      <w:pPr>
        <w:pStyle w:val="ConsPlusNormal"/>
        <w:ind w:left="6237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737589" w:rsidRDefault="00737589" w:rsidP="00163252">
      <w:pPr>
        <w:pStyle w:val="ConsPlusNormal"/>
        <w:ind w:left="6237"/>
      </w:pPr>
      <w:r>
        <w:t>от 27 августа 2009 г. N 62-409Р</w:t>
      </w:r>
    </w:p>
    <w:p w:rsidR="00737589" w:rsidRDefault="00737589">
      <w:pPr>
        <w:pStyle w:val="ConsPlusNormal"/>
        <w:jc w:val="center"/>
      </w:pPr>
    </w:p>
    <w:p w:rsidR="00737589" w:rsidRDefault="00737589">
      <w:pPr>
        <w:pStyle w:val="ConsPlusTitle"/>
        <w:jc w:val="center"/>
      </w:pPr>
      <w:bookmarkStart w:id="0" w:name="P41"/>
      <w:bookmarkEnd w:id="0"/>
      <w:r>
        <w:t>ПОЛОЖЕНИЕ</w:t>
      </w:r>
    </w:p>
    <w:p w:rsidR="00737589" w:rsidRDefault="00737589">
      <w:pPr>
        <w:pStyle w:val="ConsPlusTitle"/>
        <w:jc w:val="center"/>
      </w:pPr>
      <w:r>
        <w:t>О СДАЧЕ В АРЕНДУ И БЕЗВОЗМЕЗДНОЕ ПОЛЬЗОВАНИЕ</w:t>
      </w:r>
    </w:p>
    <w:p w:rsidR="00737589" w:rsidRDefault="00737589">
      <w:pPr>
        <w:pStyle w:val="ConsPlusTitle"/>
        <w:jc w:val="center"/>
      </w:pPr>
      <w:r>
        <w:t xml:space="preserve">МУНИЦИПАЛЬНОГО ИМУЩЕСТВА, НАХОДЯЩЕГОСЯ В </w:t>
      </w:r>
      <w:proofErr w:type="gramStart"/>
      <w:r>
        <w:t>МУНИЦИПАЛЬНОЙ</w:t>
      </w:r>
      <w:proofErr w:type="gramEnd"/>
    </w:p>
    <w:p w:rsidR="00737589" w:rsidRDefault="00737589">
      <w:pPr>
        <w:pStyle w:val="ConsPlusTitle"/>
        <w:jc w:val="center"/>
      </w:pPr>
      <w:r>
        <w:t xml:space="preserve">КАЗНЕ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737589" w:rsidRDefault="00737589">
      <w:pPr>
        <w:pStyle w:val="ConsPlusTitle"/>
        <w:jc w:val="center"/>
      </w:pPr>
      <w:r>
        <w:t>ОБРАЗОВАНИЯ ЖЕЛЕЗНОГОРСК КРАСНОЯРСКОГО КРАЯ</w:t>
      </w:r>
    </w:p>
    <w:p w:rsidR="00737589" w:rsidRDefault="00737589">
      <w:pPr>
        <w:spacing w:after="1"/>
      </w:pPr>
    </w:p>
    <w:p w:rsidR="00737589" w:rsidRDefault="00737589">
      <w:pPr>
        <w:pStyle w:val="ConsPlusTitle"/>
        <w:jc w:val="center"/>
        <w:outlineLvl w:val="1"/>
      </w:pPr>
      <w:r>
        <w:t>1. ОБЩИЕ ПОЛОЖЕНИЯ</w:t>
      </w:r>
    </w:p>
    <w:p w:rsidR="00737589" w:rsidRDefault="00737589">
      <w:pPr>
        <w:pStyle w:val="ConsPlusNormal"/>
        <w:jc w:val="center"/>
      </w:pPr>
    </w:p>
    <w:p w:rsidR="00737589" w:rsidRDefault="00737589">
      <w:pPr>
        <w:pStyle w:val="ConsPlusNormal"/>
        <w:ind w:firstLine="540"/>
        <w:jc w:val="both"/>
      </w:pPr>
      <w:r>
        <w:t xml:space="preserve">1.1. Настоящее Положение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края" (далее по тексту - "Положение") определяет порядок аренды или безвозмездного пользования имуществом (кроме жилых помещений), находящимся в муниципальной собственности закрытого административно-территориального образования Железногорск Красноярского края (далее по тексту - "муниципальное имущество") и находящимся в Муниципальной </w:t>
      </w:r>
      <w:proofErr w:type="gramStart"/>
      <w:r>
        <w:t>казне</w:t>
      </w:r>
      <w:proofErr w:type="gramEnd"/>
      <w:r>
        <w:t xml:space="preserve"> ЗАТО Железногорск (далее по тексту - "</w:t>
      </w:r>
      <w:proofErr w:type="gramStart"/>
      <w:r>
        <w:t>Муниципальная казна").</w:t>
      </w:r>
      <w:proofErr w:type="gramEnd"/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1.2. Арендодателем и/или ссудодателем муниципального имущества выступает </w:t>
      </w:r>
      <w:proofErr w:type="gramStart"/>
      <w:r>
        <w:t>администрация</w:t>
      </w:r>
      <w:proofErr w:type="gramEnd"/>
      <w:r>
        <w:t xml:space="preserve"> ЗАТО г. Железногорск.</w:t>
      </w:r>
    </w:p>
    <w:p w:rsidR="00737589" w:rsidRDefault="00737589">
      <w:pPr>
        <w:pStyle w:val="ConsPlusNormal"/>
        <w:spacing w:before="220"/>
        <w:ind w:firstLine="540"/>
        <w:jc w:val="both"/>
      </w:pPr>
      <w:bookmarkStart w:id="1" w:name="P58"/>
      <w:bookmarkEnd w:id="1"/>
      <w:r>
        <w:t>1.3. Арендаторами или ссудополучателями недвижимого муниципального имущества могут выступать физические лица, в том числе индивидуальные предприниматели, постоянно проживающие на территории закрытого административно-территориального образования Железного</w:t>
      </w:r>
      <w:proofErr w:type="gramStart"/>
      <w:r>
        <w:t>рск Кр</w:t>
      </w:r>
      <w:proofErr w:type="gramEnd"/>
      <w:r>
        <w:t>асноярского края (далее по тексту - "ЗАТО Железногорск"), и юридические лица, расположенные и зарегистрированные на данной территории.</w:t>
      </w:r>
    </w:p>
    <w:p w:rsidR="00737589" w:rsidRDefault="007375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Совета депутатов ЗАТО г. Железногорск Красноярского края от 30.09.2010 N 8-41Р)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1.4. Участие граждан и юридических лиц, не указанных в </w:t>
      </w:r>
      <w:hyperlink w:anchor="P58" w:history="1">
        <w:r>
          <w:rPr>
            <w:color w:val="0000FF"/>
          </w:rPr>
          <w:t>пункте 1.3</w:t>
        </w:r>
      </w:hyperlink>
      <w:r>
        <w:t xml:space="preserve">, в совершении сделок, предусмотренных этим пунктом, допускается по решению </w:t>
      </w:r>
      <w:proofErr w:type="gramStart"/>
      <w:r>
        <w:t>администрации</w:t>
      </w:r>
      <w:proofErr w:type="gramEnd"/>
      <w:r>
        <w:t xml:space="preserve"> ЗАТО г. Железногорск в соответствии с действующим законодательством.</w:t>
      </w:r>
    </w:p>
    <w:p w:rsidR="00737589" w:rsidRDefault="00737589">
      <w:pPr>
        <w:pStyle w:val="ConsPlusNormal"/>
        <w:jc w:val="center"/>
      </w:pPr>
    </w:p>
    <w:p w:rsidR="00737589" w:rsidRDefault="00737589">
      <w:pPr>
        <w:pStyle w:val="ConsPlusTitle"/>
        <w:jc w:val="center"/>
        <w:outlineLvl w:val="1"/>
      </w:pPr>
      <w:r>
        <w:t>2. ПОРЯДОК СДАЧИ МУНИЦИПАЛЬНОГО ИМУЩЕСТВА В АРЕНДУ</w:t>
      </w:r>
    </w:p>
    <w:p w:rsidR="00737589" w:rsidRDefault="00737589">
      <w:pPr>
        <w:pStyle w:val="ConsPlusNormal"/>
        <w:jc w:val="center"/>
      </w:pPr>
    </w:p>
    <w:p w:rsidR="00737589" w:rsidRDefault="00737589">
      <w:pPr>
        <w:pStyle w:val="ConsPlusNormal"/>
        <w:ind w:firstLine="540"/>
        <w:jc w:val="both"/>
      </w:pPr>
      <w:r>
        <w:t>2.1. Передачу в аренду или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края, осуществляет Муниципальное казенное учреждение "Управление имуществом, землепользования и землеустройства" (далее по тексту - МКУ "</w:t>
      </w:r>
      <w:proofErr w:type="spellStart"/>
      <w:r>
        <w:t>УИЗиЗ</w:t>
      </w:r>
      <w:proofErr w:type="spellEnd"/>
      <w:r>
        <w:t xml:space="preserve">") по доверенности, выданной </w:t>
      </w:r>
      <w:proofErr w:type="gramStart"/>
      <w:r>
        <w:t>Администрацией</w:t>
      </w:r>
      <w:proofErr w:type="gramEnd"/>
      <w:r>
        <w:t xml:space="preserve"> ЗАТО г. Железногорск.</w:t>
      </w:r>
    </w:p>
    <w:p w:rsidR="00737589" w:rsidRDefault="007375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Совета депутатов ЗАТО г. Железногорск Красноярского края от 22.10.2020 N 2-16Р)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2.2. Сдача в аренду или безвозмездное пользование муниципального имущества осуществляется в соответствии с действующим законодательством.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2.2.1. Решение о сдаче в аренду или безвозмездное пользование, сроке аренды муниципального имущества принимает </w:t>
      </w:r>
      <w:proofErr w:type="gramStart"/>
      <w:r>
        <w:t>Администрация</w:t>
      </w:r>
      <w:proofErr w:type="gramEnd"/>
      <w:r>
        <w:t xml:space="preserve"> ЗАТО г. Железногорск. Подготовку муниципальных правовых актов о принимаемом решении осуществляет МКУ "</w:t>
      </w:r>
      <w:proofErr w:type="spellStart"/>
      <w:r>
        <w:t>УИЗиЗ</w:t>
      </w:r>
      <w:proofErr w:type="spellEnd"/>
      <w:r>
        <w:t>".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lastRenderedPageBreak/>
        <w:t>Срок безвозмездного пользования муниципальным имуществом по договору безвозмездного пользования не может превышать 15 лет.</w:t>
      </w:r>
    </w:p>
    <w:p w:rsidR="00737589" w:rsidRDefault="0073758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2.2.1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22.10.2020 N 2-16Р)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2.2.2. Заключение договоров аренды, договоров безвозмездного пользования без проведения конкурсов или аукционов допускается в случаях, предусмотренных действующим законодательством.</w:t>
      </w:r>
    </w:p>
    <w:p w:rsidR="00737589" w:rsidRDefault="00737589">
      <w:pPr>
        <w:pStyle w:val="ConsPlusNormal"/>
        <w:spacing w:before="220"/>
        <w:ind w:firstLine="540"/>
        <w:jc w:val="both"/>
      </w:pPr>
      <w:proofErr w:type="gramStart"/>
      <w:r>
        <w:t xml:space="preserve">При заключении договора аренды на новый срок без проведения торгов в соответствии с Федеральным </w:t>
      </w:r>
      <w:hyperlink r:id="rId23" w:history="1">
        <w:r>
          <w:rPr>
            <w:color w:val="0000FF"/>
          </w:rPr>
          <w:t>законом</w:t>
        </w:r>
        <w:proofErr w:type="gramEnd"/>
      </w:hyperlink>
      <w:r>
        <w:t xml:space="preserve"> от 26.07.2006 N 135-ФЗ "О защите конкуренции",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Федерации. В иных случаях при заключении договора аренды без проведения торгов размер арендной платы определяется в соответствии с </w:t>
      </w:r>
      <w:hyperlink w:anchor="P155" w:history="1">
        <w:r>
          <w:rPr>
            <w:color w:val="0000FF"/>
          </w:rPr>
          <w:t>разделом 5</w:t>
        </w:r>
      </w:hyperlink>
      <w:r>
        <w:t xml:space="preserve"> настоящего Положения.</w:t>
      </w:r>
    </w:p>
    <w:p w:rsidR="00737589" w:rsidRDefault="00737589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Решением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07.07.2016 N 10-42Р)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2.2.3. При предоставлении муниципального имущества в аренду (ссуду) на условиях проведения аукциона на право заключения договора аренды (ссуды) начальная цена права на заключение указанного договора устанавливается в размере месячной арендной платы.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Размер месячной арендной платы определяется умножением рыночно обоснованной стоимости арендной платы 1 кв. метра общей площади объекта оценки, определяемой на основании отчета об оценке, составленного в соответствии с законодательством Российской Федерации об оценочной деятельности, на площадь объекта аренды (арендуемая площадь).</w:t>
      </w: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jc w:val="center"/>
      </w:pPr>
      <w:proofErr w:type="spellStart"/>
      <w:r>
        <w:t>Амес</w:t>
      </w:r>
      <w:proofErr w:type="spellEnd"/>
      <w:r>
        <w:t xml:space="preserve"> = </w:t>
      </w:r>
      <w:proofErr w:type="spellStart"/>
      <w:r>
        <w:t>Аоц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S,</w:t>
      </w: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ind w:firstLine="540"/>
        <w:jc w:val="both"/>
      </w:pPr>
      <w:r>
        <w:t>где:</w:t>
      </w:r>
    </w:p>
    <w:p w:rsidR="00737589" w:rsidRDefault="00737589">
      <w:pPr>
        <w:pStyle w:val="ConsPlusNormal"/>
        <w:spacing w:before="220"/>
        <w:ind w:firstLine="540"/>
        <w:jc w:val="both"/>
      </w:pPr>
      <w:proofErr w:type="spellStart"/>
      <w:r>
        <w:t>Амес</w:t>
      </w:r>
      <w:proofErr w:type="spellEnd"/>
      <w:r>
        <w:t xml:space="preserve"> - месячная арендная плата.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S - арендуемая площадь, кв. м;</w:t>
      </w:r>
    </w:p>
    <w:p w:rsidR="00737589" w:rsidRDefault="00737589">
      <w:pPr>
        <w:pStyle w:val="ConsPlusNormal"/>
        <w:spacing w:before="220"/>
        <w:ind w:firstLine="540"/>
        <w:jc w:val="both"/>
      </w:pPr>
      <w:proofErr w:type="spellStart"/>
      <w:r>
        <w:t>Аоц</w:t>
      </w:r>
      <w:proofErr w:type="spellEnd"/>
      <w:r>
        <w:t xml:space="preserve"> - рыночно обоснованная стоимость месячной арендной платы 1 кв. метра общей площади объекта оценки, определяемой на основании отчета об оценке, составленного в соответствии с законодательством Российской Федерации об оценочной деятельности.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При заключении договора аренды по результатам проведения аукциона размер арендной платы определяется в соответствии с условиями аукционной документации.</w:t>
      </w:r>
    </w:p>
    <w:p w:rsidR="00737589" w:rsidRDefault="00737589">
      <w:pPr>
        <w:pStyle w:val="ConsPlusNormal"/>
        <w:jc w:val="both"/>
      </w:pPr>
      <w:r>
        <w:t xml:space="preserve">(введен </w:t>
      </w:r>
      <w:hyperlink r:id="rId25" w:history="1">
        <w:r>
          <w:rPr>
            <w:color w:val="0000FF"/>
          </w:rPr>
          <w:t>Решением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07.07.2016 N 10-42Р)</w:t>
      </w:r>
    </w:p>
    <w:p w:rsidR="00737589" w:rsidRDefault="00737589">
      <w:pPr>
        <w:pStyle w:val="ConsPlusNormal"/>
        <w:jc w:val="both"/>
      </w:pPr>
      <w:r>
        <w:t xml:space="preserve">(п. 2.2.3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26.04.2012 N 24-142Р)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2.2.4. Муниципальная преференция в виде заключения договора аренды муниципального имущества без проведения торгов, в целях поддержки субъектов малого и среднего предпринимательства, предоставляется </w:t>
      </w:r>
      <w:proofErr w:type="gramStart"/>
      <w:r>
        <w:t>Администрацией</w:t>
      </w:r>
      <w:proofErr w:type="gramEnd"/>
      <w:r>
        <w:t xml:space="preserve"> ЗАТО г. Железногорск в соответствии с Муниципальной программой "Развитие инвестиционной, инновационной деятельности, малого и среднего предпринимательства на территории ЗАТО Железногорск".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Муниципальная преференция в виде заключения договора аренды муниципального имущества без проведения торгов в иных целях предоставляется </w:t>
      </w:r>
      <w:proofErr w:type="gramStart"/>
      <w:r>
        <w:t>Администрацией</w:t>
      </w:r>
      <w:proofErr w:type="gramEnd"/>
      <w:r>
        <w:t xml:space="preserve"> ЗАТО г. Железногорск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 с предварительного согласия в письменной форме антимонопольного органа.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lastRenderedPageBreak/>
        <w:t xml:space="preserve">Подготовку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о предоставлении муниципальной преференции в виде заключения договора аренды муниципального имущества без проведения торгов осуществляет МКУ "</w:t>
      </w:r>
      <w:proofErr w:type="spellStart"/>
      <w:r>
        <w:t>УИЗиЗ</w:t>
      </w:r>
      <w:proofErr w:type="spellEnd"/>
      <w:r>
        <w:t>".</w:t>
      </w:r>
    </w:p>
    <w:p w:rsidR="00737589" w:rsidRDefault="0073758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22.10.2020 N 2-16Р)</w:t>
      </w:r>
    </w:p>
    <w:p w:rsidR="00737589" w:rsidRDefault="00737589">
      <w:pPr>
        <w:pStyle w:val="ConsPlusNormal"/>
        <w:jc w:val="both"/>
      </w:pPr>
      <w:r>
        <w:t xml:space="preserve">(п. 2.2.4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28.05.2015 N 57-295Р)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2.2.5. Предоставление муниципального имущества в качестве имущественной поддержки социально ориентированным некоммерческим организациям (далее - СОНО) осуществляется в соответствии с Положением о предоставлении муниципального имущества, входящего в состав Муниципальной </w:t>
      </w:r>
      <w:proofErr w:type="gramStart"/>
      <w:r>
        <w:t>казны</w:t>
      </w:r>
      <w:proofErr w:type="gramEnd"/>
      <w:r>
        <w:t xml:space="preserve"> ЗАТО Железногорск, социально ориентированным некоммерческим организациям, утвержденным решением Совета депутатов ЗАТО г. Железногорск.</w:t>
      </w:r>
    </w:p>
    <w:p w:rsidR="00737589" w:rsidRDefault="00737589">
      <w:pPr>
        <w:pStyle w:val="ConsPlusNormal"/>
        <w:jc w:val="both"/>
      </w:pPr>
      <w:r>
        <w:t xml:space="preserve">(п. 2.2.5 введен </w:t>
      </w:r>
      <w:hyperlink r:id="rId30" w:history="1">
        <w:r>
          <w:rPr>
            <w:color w:val="0000FF"/>
          </w:rPr>
          <w:t>Решением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07.07.2016 N 10-42Р)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2.3. Арендные отношения или безвозмездное пользование оформляются соответствующим договором аренды (ссуды), примерная форма которого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Железногорск, на основании следующих документов: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2.3.1. правовой акт </w:t>
      </w:r>
      <w:proofErr w:type="gramStart"/>
      <w:r>
        <w:t>администрации</w:t>
      </w:r>
      <w:proofErr w:type="gramEnd"/>
      <w:r>
        <w:t xml:space="preserve"> ЗАТО г. Железногорск;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2.3.2. протокол (решение) о результатах торгов в случае предоставления муниципального имущества в аренду или безвозмездное пользование на условиях проведения торгов на право заключения договора аренды (ссуды);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2.3.3. Для юридических лиц: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а) копии учредительных документов;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б) документ, подтверждающий полномочия лица на осуществление действий от имени юридического лица: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 (далее - руководитель);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- если от имени юридического лица действует иное лицо, - доверенность на осуществление действий от имени юридического лица, заверенная печатью юридического лица и подписанная его руководителем или уполномоченным этим руководителем лицом, либо нотариально заверенная копия такой доверенности.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В случае если указанная доверенность подписана лицом, уполномоченным руководителем юридического лица, </w:t>
      </w:r>
      <w:proofErr w:type="gramStart"/>
      <w:r>
        <w:t>предоставляется документ</w:t>
      </w:r>
      <w:proofErr w:type="gramEnd"/>
      <w:r>
        <w:t>, подтверждающий полномочия такого лица.</w:t>
      </w:r>
    </w:p>
    <w:p w:rsidR="00737589" w:rsidRDefault="00737589">
      <w:pPr>
        <w:pStyle w:val="ConsPlusNormal"/>
        <w:jc w:val="both"/>
      </w:pPr>
      <w:r>
        <w:t xml:space="preserve">(п. 2.3.3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24.02.2015 N 54-281Р)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2.3.4 - 2.3.5. Исключены. - </w:t>
      </w:r>
      <w:hyperlink r:id="rId32" w:history="1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24.02.2015 N 54-281Р.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2.4. Подготовка и подписание договора аренды (ссуды) муниципального имущества.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2.4.1. При заключении договора аренды (ссуды) на условиях проведения аукционов на право заключения договора аренды (ссуды) МКУ "</w:t>
      </w:r>
      <w:proofErr w:type="spellStart"/>
      <w:r>
        <w:t>УИЗиЗ</w:t>
      </w:r>
      <w:proofErr w:type="spellEnd"/>
      <w:r>
        <w:t>" готовит проект договора аренды (ссуды) при подготовке документации об аукционе на право заключения договора аренды (ссуды) муниципального имущества.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lastRenderedPageBreak/>
        <w:t>При заключении договора аренды в результате предоставления муниципальной преференции МКУ "</w:t>
      </w:r>
      <w:proofErr w:type="spellStart"/>
      <w:r>
        <w:t>УИЗиЗ</w:t>
      </w:r>
      <w:proofErr w:type="spellEnd"/>
      <w:r>
        <w:t xml:space="preserve">" готовит проект договора аренды в течение 5 (пяти) рабочих дней после вынесения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о предоставлении муниципальной преференции в виде заключении договора аренды муниципального имущества без проведения торгов.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В иных случаях заключения договора аренды (ссуды) МКУ "</w:t>
      </w:r>
      <w:proofErr w:type="spellStart"/>
      <w:r>
        <w:t>УИЗиЗ</w:t>
      </w:r>
      <w:proofErr w:type="spellEnd"/>
      <w:r>
        <w:t xml:space="preserve">" готовит проект договора аренды (ссуды) в течение 5 (пяти) рабочих дней после вынесения распоряжения </w:t>
      </w:r>
      <w:proofErr w:type="gramStart"/>
      <w:r>
        <w:t>Администрации</w:t>
      </w:r>
      <w:proofErr w:type="gramEnd"/>
      <w:r>
        <w:t xml:space="preserve"> ЗАТО г. Железногорск о заключении договора аренды (ссуды).</w:t>
      </w:r>
    </w:p>
    <w:p w:rsidR="00737589" w:rsidRDefault="0073758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2.4.1 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22.10.2020 N 2-16Р)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2.4.2. Арендатор (ссудополучатель) подписывает договор аренды (ссуды) в течение 10 рабочих дней после получения проекта договора. В случае</w:t>
      </w:r>
      <w:proofErr w:type="gramStart"/>
      <w:r>
        <w:t>,</w:t>
      </w:r>
      <w:proofErr w:type="gramEnd"/>
      <w:r>
        <w:t xml:space="preserve"> если арендатор (ссудополучатель) не возвращает в МКУ "</w:t>
      </w:r>
      <w:proofErr w:type="spellStart"/>
      <w:r>
        <w:t>УИЗиЗ</w:t>
      </w:r>
      <w:proofErr w:type="spellEnd"/>
      <w:r>
        <w:t>" подписанный договор в установленный срок, он признается уклонившимся от заключения договора.</w:t>
      </w:r>
    </w:p>
    <w:p w:rsidR="00737589" w:rsidRDefault="0073758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2.4.2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22.10.2020 N 2-16Р)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2.5. Договоры аренды недвижимого муниципального имущества (кроме договоров на аренду зданий и сооружений, заключенных на срок менее одного года) подлежат обязательной государственной регистрации в органе, осуществляющем государственную регистрацию прав на имущество.</w:t>
      </w:r>
    </w:p>
    <w:p w:rsidR="00737589" w:rsidRDefault="007375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Совета депутатов ЗАТО г. Железногорск Красноярского края от 22.10.2020 N 2-16Р)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2.6. Обязанность по государственной регистрации договоров аренды (и дополнений к нему) возлагается на Арендодателя.</w:t>
      </w:r>
    </w:p>
    <w:p w:rsidR="00737589" w:rsidRDefault="007375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 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Совета депутатов ЗАТО г. Железногорск Красноярского края от 30.09.2010 N 8-41Р)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2.7. Расходы по содержанию арендованного (используемого) имущества.</w:t>
      </w:r>
    </w:p>
    <w:p w:rsidR="00737589" w:rsidRDefault="00737589">
      <w:pPr>
        <w:pStyle w:val="ConsPlusNormal"/>
        <w:spacing w:before="220"/>
        <w:ind w:firstLine="540"/>
        <w:jc w:val="both"/>
      </w:pPr>
      <w:bookmarkStart w:id="2" w:name="P115"/>
      <w:bookmarkEnd w:id="2"/>
      <w:r>
        <w:t>2.7.1. Договоры аренды (ссуды) должны содержать обязательства арендатора (ссудополучателя) по несению арендатором (ссудополучателем) расходов по содержанию арендованного (используемого) имущества, по обеспечению его сохранности, по выполнению противопожарных требований, установленных в целях обеспечения пожарной безопасности законодательством Российской Федерации, уполномоченным государственным органом, а также условие об ответственности арендатора (ссудополучателя) за невыполнение данных обязательств.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К расходам по содержанию арендованного (используемого) имущества, указанным в </w:t>
      </w:r>
      <w:hyperlink w:anchor="P115" w:history="1">
        <w:r>
          <w:rPr>
            <w:color w:val="0000FF"/>
          </w:rPr>
          <w:t>абзаце 1</w:t>
        </w:r>
      </w:hyperlink>
      <w:r>
        <w:t xml:space="preserve"> настоящего пункта, относятся расходы на поддержание имущества в исправном состоянии, техническое обслуживание имущества, проведение текущего ремонта имущества.</w:t>
      </w:r>
    </w:p>
    <w:p w:rsidR="00737589" w:rsidRDefault="00737589">
      <w:pPr>
        <w:pStyle w:val="ConsPlusNormal"/>
        <w:spacing w:before="220"/>
        <w:ind w:firstLine="540"/>
        <w:jc w:val="both"/>
      </w:pPr>
      <w:bookmarkStart w:id="3" w:name="P117"/>
      <w:bookmarkEnd w:id="3"/>
      <w:r>
        <w:t xml:space="preserve">2.7.2. </w:t>
      </w:r>
      <w:proofErr w:type="gramStart"/>
      <w:r>
        <w:t>По договорам аренды (ссуды) недвижимого муниципального имущества, расположенного в многоквартирных домах, арендаторы (ссудополучатели) обязаны возмещать арендодателю (ссудодателю) расходы, понесенные в связи с эксплуатацией муниципального имущества, а именно:</w:t>
      </w:r>
      <w:proofErr w:type="gramEnd"/>
    </w:p>
    <w:p w:rsidR="00737589" w:rsidRDefault="00737589">
      <w:pPr>
        <w:pStyle w:val="ConsPlusNormal"/>
        <w:spacing w:before="220"/>
        <w:ind w:firstLine="540"/>
        <w:jc w:val="both"/>
      </w:pPr>
      <w:r>
        <w:t>-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-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lastRenderedPageBreak/>
        <w:t xml:space="preserve">2.7.3.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hyperlink r:id="rId37" w:history="1">
        <w:r>
          <w:rPr>
            <w:color w:val="0000FF"/>
          </w:rPr>
          <w:t>кодексом</w:t>
        </w:r>
      </w:hyperlink>
      <w:r>
        <w:t xml:space="preserve"> РФ.</w:t>
      </w:r>
    </w:p>
    <w:p w:rsidR="00737589" w:rsidRDefault="00737589">
      <w:pPr>
        <w:pStyle w:val="ConsPlusNormal"/>
        <w:spacing w:before="220"/>
        <w:ind w:firstLine="540"/>
        <w:jc w:val="both"/>
      </w:pPr>
      <w:bookmarkStart w:id="4" w:name="P121"/>
      <w:bookmarkEnd w:id="4"/>
      <w:r>
        <w:t xml:space="preserve">2.7.4. По договорам аренды (ссуды) недвижимого муниципального имущества - нежилых зданий (или помещений в них), входящих в состав Муниципальной </w:t>
      </w:r>
      <w:proofErr w:type="gramStart"/>
      <w:r>
        <w:t>казны</w:t>
      </w:r>
      <w:proofErr w:type="gramEnd"/>
      <w:r>
        <w:t xml:space="preserve"> ЗАТО Железногорск, а также помещений в нежилых зданиях, в которых ЗАТО Железногорск является собственником только части помещений, арендаторы (ссудополучатели) обязаны заключить и своевременно оплачивать необходимые договоры на предоставление коммунальных услуг, эксплуатационное и техническое обслуживание здания (помещения), на оказание услуг по обращению с твердыми коммунальными отходами.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В случае объективной невозможности для арендатора (ссудополучателя) заключить договор на предоставление коммунальных услуг (или их отдельные виды), на оказание услуг по обращению с твердыми коммунальными отходами указанный договор заключается арендодателем (ссудодателем). В этом случае арендатор (ссудополучатель) обязан возмещать арендодателю (ссудодателю) расходы по оплате указанных услуг, предоставленных для обеспечения благоприятных и безопасных условий использования арендованного (используемого) имущества.</w:t>
      </w:r>
    </w:p>
    <w:p w:rsidR="00737589" w:rsidRDefault="00737589">
      <w:pPr>
        <w:pStyle w:val="ConsPlusNormal"/>
        <w:spacing w:before="220"/>
        <w:ind w:firstLine="540"/>
        <w:jc w:val="both"/>
      </w:pPr>
      <w:bookmarkStart w:id="5" w:name="P123"/>
      <w:bookmarkEnd w:id="5"/>
      <w:r>
        <w:t xml:space="preserve">2.7.5. </w:t>
      </w:r>
      <w:proofErr w:type="gramStart"/>
      <w:r>
        <w:t>По договорам аренды (ссуды) недвижимого муниципального имущества, расположенного в нежилых зданиях (помещениях), арендаторы (ссудополучатели) обязаны возмещать арендодателю (ссудодателю) расходы по содержанию общего имущества здания (помещения),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</w:t>
      </w:r>
      <w:proofErr w:type="gramEnd"/>
    </w:p>
    <w:p w:rsidR="00737589" w:rsidRDefault="00737589">
      <w:pPr>
        <w:pStyle w:val="ConsPlusNormal"/>
        <w:spacing w:before="220"/>
        <w:ind w:firstLine="540"/>
        <w:jc w:val="both"/>
      </w:pPr>
      <w:proofErr w:type="gramStart"/>
      <w:r>
        <w:t xml:space="preserve">Под расходами по содержанию общего имущества здания (помещения), указанными в </w:t>
      </w:r>
      <w:hyperlink w:anchor="P123" w:history="1">
        <w:r>
          <w:rPr>
            <w:color w:val="0000FF"/>
          </w:rPr>
          <w:t>абзаце 1</w:t>
        </w:r>
      </w:hyperlink>
      <w:r>
        <w:t xml:space="preserve"> настоящего пункта,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(помещении), а также за услуги по обращению с</w:t>
      </w:r>
      <w:proofErr w:type="gramEnd"/>
      <w:r>
        <w:t xml:space="preserve"> твердыми коммунальными отходами.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2.7.6. В состав общего имущества нежилого здания (помещения) включаются: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- помещения, не являющиеся объектом аренды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чердаки, подвалы, в которых имеются инженерные коммуникации, иное обслуживающее более одного помещения в данном здании оборудование (технические подвалы);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- 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- земельный участок, на котором расположено данное здание (помещение),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2.7.7. Порядок возмещения расходов, указанных в </w:t>
      </w:r>
      <w:hyperlink w:anchor="P117" w:history="1">
        <w:r>
          <w:rPr>
            <w:color w:val="0000FF"/>
          </w:rPr>
          <w:t>п. 2.7.2</w:t>
        </w:r>
      </w:hyperlink>
      <w:r>
        <w:t xml:space="preserve">, </w:t>
      </w:r>
      <w:hyperlink w:anchor="P121" w:history="1">
        <w:r>
          <w:rPr>
            <w:color w:val="0000FF"/>
          </w:rPr>
          <w:t>2.7.4</w:t>
        </w:r>
      </w:hyperlink>
      <w:r>
        <w:t xml:space="preserve">, </w:t>
      </w:r>
      <w:hyperlink w:anchor="P123" w:history="1">
        <w:r>
          <w:rPr>
            <w:color w:val="0000FF"/>
          </w:rPr>
          <w:t>2.7.5</w:t>
        </w:r>
      </w:hyperlink>
      <w:r>
        <w:t xml:space="preserve"> настоящего Положения, определяется договором аренды (ссуды) муниципального имущества.</w:t>
      </w:r>
    </w:p>
    <w:p w:rsidR="00737589" w:rsidRDefault="00737589">
      <w:pPr>
        <w:pStyle w:val="ConsPlusNormal"/>
        <w:jc w:val="both"/>
      </w:pPr>
      <w:r>
        <w:lastRenderedPageBreak/>
        <w:t xml:space="preserve">(п. 2.7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20.07.2017 N 21-87Р)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2.8. Обязанность </w:t>
      </w:r>
      <w:proofErr w:type="gramStart"/>
      <w:r>
        <w:t>согласования возможности осуществления заявленного вида деятельности</w:t>
      </w:r>
      <w:proofErr w:type="gramEnd"/>
      <w:r>
        <w:t xml:space="preserve"> в предполагаемом к использованию помещении с органами Государственной противопожарной службы, Государственного санитарно-эпидемиологического надзора и иными уполномоченными органами в случаях, когда такое согласие необходимо, возлагается на арендатора (ссудополучателя).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2.9. Арендатор имеет право с согласия Арендодателя сдать в субаренду арендуемое имущество в соответствии с условиями договора аренды и с соблюдением требований, установленных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конкуренции". Решение о согласовании передачи муниципального имущества в субаренду принимает </w:t>
      </w:r>
      <w:proofErr w:type="gramStart"/>
      <w:r>
        <w:t>Администрация</w:t>
      </w:r>
      <w:proofErr w:type="gramEnd"/>
      <w:r>
        <w:t xml:space="preserve"> ЗАТО г. Железногорск в форме распоряжения. Подготовку проекта распоряжения осуществляет МКУ "</w:t>
      </w:r>
      <w:proofErr w:type="spellStart"/>
      <w:r>
        <w:t>УИЗиЗ</w:t>
      </w:r>
      <w:proofErr w:type="spellEnd"/>
      <w:r>
        <w:t>".</w:t>
      </w:r>
    </w:p>
    <w:p w:rsidR="00737589" w:rsidRDefault="00737589">
      <w:pPr>
        <w:pStyle w:val="ConsPlusNormal"/>
        <w:jc w:val="both"/>
      </w:pPr>
      <w:r>
        <w:t xml:space="preserve">(п. 2.9 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22.10.2020 N 2-16Р)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>Администрация</w:t>
      </w:r>
      <w:proofErr w:type="gramEnd"/>
      <w:r>
        <w:t xml:space="preserve"> ЗАТО г. Железногорск вправе в соответствии с действующим законодательством в одностороннем порядке вносить изменения в договоры аренды в случае внесения изменений в действующее законодательство Российской Федерации, Красноярского края и муниципальные правовые акты.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Контроль за</w:t>
      </w:r>
      <w:proofErr w:type="gramEnd"/>
      <w:r>
        <w:t xml:space="preserve"> исполнением арендатором (ссудополучателем) условий заключенного договора аренды (ссуды) муниципального имущества осуществляет МКУ "</w:t>
      </w:r>
      <w:proofErr w:type="spellStart"/>
      <w:r>
        <w:t>УИЗиЗ</w:t>
      </w:r>
      <w:proofErr w:type="spellEnd"/>
      <w:r>
        <w:t>" в порядке, определенном договором аренды (ссуды) муниципального имущества.</w:t>
      </w:r>
    </w:p>
    <w:p w:rsidR="00737589" w:rsidRDefault="00737589">
      <w:pPr>
        <w:pStyle w:val="ConsPlusNormal"/>
        <w:jc w:val="both"/>
      </w:pPr>
      <w:r>
        <w:t xml:space="preserve">(п. 2.11 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22.10.2020 N 2-16Р)</w:t>
      </w:r>
    </w:p>
    <w:p w:rsidR="00737589" w:rsidRDefault="00737589">
      <w:pPr>
        <w:pStyle w:val="ConsPlusNormal"/>
        <w:jc w:val="center"/>
      </w:pPr>
    </w:p>
    <w:p w:rsidR="00737589" w:rsidRDefault="00737589">
      <w:pPr>
        <w:pStyle w:val="ConsPlusTitle"/>
        <w:jc w:val="center"/>
        <w:outlineLvl w:val="1"/>
      </w:pPr>
      <w:r>
        <w:t>3. ДОХОДЫ ОТ СДАЧИ В АРЕНДУ И ПРОВЕДЕНИЯ ТОРГОВ</w:t>
      </w:r>
    </w:p>
    <w:p w:rsidR="00737589" w:rsidRDefault="00737589">
      <w:pPr>
        <w:pStyle w:val="ConsPlusNormal"/>
        <w:jc w:val="center"/>
      </w:pPr>
    </w:p>
    <w:p w:rsidR="00737589" w:rsidRDefault="00737589">
      <w:pPr>
        <w:pStyle w:val="ConsPlusNormal"/>
        <w:ind w:firstLine="540"/>
        <w:jc w:val="both"/>
      </w:pPr>
      <w:r>
        <w:t xml:space="preserve">3.1. Плата за аренду муниципального имущества и денежные средства от продажи права аренды муниципального имущества поступают в </w:t>
      </w:r>
      <w:proofErr w:type="gramStart"/>
      <w:r>
        <w:t>бюджет</w:t>
      </w:r>
      <w:proofErr w:type="gramEnd"/>
      <w:r>
        <w:t xml:space="preserve"> ЗАТО Железногорск.</w:t>
      </w:r>
    </w:p>
    <w:p w:rsidR="00737589" w:rsidRDefault="00737589">
      <w:pPr>
        <w:pStyle w:val="ConsPlusNormal"/>
        <w:jc w:val="center"/>
      </w:pPr>
    </w:p>
    <w:p w:rsidR="00737589" w:rsidRDefault="00737589">
      <w:pPr>
        <w:pStyle w:val="ConsPlusTitle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ПОСТУПЛЕНИЕМ АРЕНДНОЙ ПЛАТЫ, ВОЗМЕЩЕНИЯ</w:t>
      </w:r>
    </w:p>
    <w:p w:rsidR="00737589" w:rsidRDefault="00737589">
      <w:pPr>
        <w:pStyle w:val="ConsPlusTitle"/>
        <w:jc w:val="center"/>
      </w:pPr>
      <w:r>
        <w:t>РАСХОДОВ АРЕНДОДАТЕЛЯ</w:t>
      </w:r>
    </w:p>
    <w:p w:rsidR="00737589" w:rsidRDefault="00737589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</w:p>
    <w:p w:rsidR="00737589" w:rsidRDefault="00737589">
      <w:pPr>
        <w:pStyle w:val="ConsPlusNormal"/>
        <w:jc w:val="center"/>
      </w:pPr>
      <w:proofErr w:type="gramStart"/>
      <w:r>
        <w:t>Красноярского края от 20.07.2017 N 21-87Р)</w:t>
      </w:r>
      <w:proofErr w:type="gramEnd"/>
    </w:p>
    <w:p w:rsidR="00737589" w:rsidRDefault="00737589">
      <w:pPr>
        <w:pStyle w:val="ConsPlusNormal"/>
        <w:jc w:val="both"/>
      </w:pPr>
    </w:p>
    <w:p w:rsidR="00737589" w:rsidRDefault="00737589">
      <w:pPr>
        <w:pStyle w:val="ConsPlusNormal"/>
        <w:ind w:firstLine="540"/>
        <w:jc w:val="both"/>
      </w:pPr>
      <w:r>
        <w:t>4.1. МКУ "</w:t>
      </w:r>
      <w:proofErr w:type="spellStart"/>
      <w:r>
        <w:t>УИЗиЗ</w:t>
      </w:r>
      <w:proofErr w:type="spellEnd"/>
      <w:r>
        <w:t>" осуществляет контроль: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- за своевременностью и полнотой уплаты арендатором арендной платы;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- за своевременностью и полнотой возмещения арендатором (ссудополучателем) расходов арендодателя (ссудодателя), понесенных в связи с эксплуатацией имущества, указанных в </w:t>
      </w:r>
      <w:hyperlink w:anchor="P117" w:history="1">
        <w:r>
          <w:rPr>
            <w:color w:val="0000FF"/>
          </w:rPr>
          <w:t>п. 2.7.2</w:t>
        </w:r>
      </w:hyperlink>
      <w:r>
        <w:t xml:space="preserve">, </w:t>
      </w:r>
      <w:hyperlink w:anchor="P121" w:history="1">
        <w:r>
          <w:rPr>
            <w:color w:val="0000FF"/>
          </w:rPr>
          <w:t>2.7.4</w:t>
        </w:r>
      </w:hyperlink>
      <w:r>
        <w:t xml:space="preserve">, </w:t>
      </w:r>
      <w:hyperlink w:anchor="P123" w:history="1">
        <w:r>
          <w:rPr>
            <w:color w:val="0000FF"/>
          </w:rPr>
          <w:t>2.7.5</w:t>
        </w:r>
      </w:hyperlink>
      <w:r>
        <w:t xml:space="preserve"> настоящего Положения.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Контроль осуществляется на основании данных о начислении арендной платы по заключенным договорам аренды, выставленных счетов о возмещении расходов, понесенных арендодателем (ссудодателем) в связи с эксплуатацией имущества, и данных органа Федерального казначейства о поступлении денежных средств по соответствующим кодам бюджетной классификации.</w:t>
      </w:r>
    </w:p>
    <w:p w:rsidR="00737589" w:rsidRDefault="00737589">
      <w:pPr>
        <w:pStyle w:val="ConsPlusNormal"/>
        <w:jc w:val="both"/>
      </w:pPr>
      <w:r>
        <w:t xml:space="preserve">(п. 4.1 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22.10.2020 N 2-16Р)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lastRenderedPageBreak/>
        <w:t>4.2. Арендная плата и возмещение расходов, понесенных арендодателем (ссудодателем) в связи с эксплуатацией имущества, перечисляются арендаторами (ссудополучателями) на единый счет органа Федерального казначейства, в сроки и по реквизитам, указанным в договоре аренды (ссуды).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4.3. Арендатор (ссудополучатель) обязан указывать в платежном поручении назначение платежа, номер договора, период, за который вносится платеж.</w:t>
      </w:r>
    </w:p>
    <w:p w:rsidR="00737589" w:rsidRDefault="00737589">
      <w:pPr>
        <w:pStyle w:val="ConsPlusNormal"/>
        <w:jc w:val="center"/>
      </w:pPr>
    </w:p>
    <w:p w:rsidR="00737589" w:rsidRDefault="00737589">
      <w:pPr>
        <w:pStyle w:val="ConsPlusTitle"/>
        <w:jc w:val="center"/>
        <w:outlineLvl w:val="1"/>
      </w:pPr>
      <w:bookmarkStart w:id="6" w:name="P155"/>
      <w:bookmarkEnd w:id="6"/>
      <w:r>
        <w:t>5. ОПРЕДЕЛЕНИЕ РАЗМЕРА АРЕНДНОЙ ПЛАТЫ</w:t>
      </w:r>
    </w:p>
    <w:p w:rsidR="00737589" w:rsidRDefault="00737589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</w:p>
    <w:p w:rsidR="00737589" w:rsidRDefault="00737589">
      <w:pPr>
        <w:pStyle w:val="ConsPlusNormal"/>
        <w:jc w:val="center"/>
      </w:pPr>
      <w:proofErr w:type="gramStart"/>
      <w:r>
        <w:t>Красноярского края от 26.04.2012 N 24-142Р)</w:t>
      </w:r>
      <w:proofErr w:type="gramEnd"/>
    </w:p>
    <w:p w:rsidR="00737589" w:rsidRDefault="00737589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375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589" w:rsidRDefault="00737589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5.1 </w:t>
            </w:r>
            <w:hyperlink w:anchor="P223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договоры, заключаемые на условиях проведения аукционов на право заключения договоров аренды, на договоры аренды, заключаемые на новый срок без проведения торгов в соответствии с Федеральным </w:t>
            </w:r>
            <w:hyperlink r:id="rId4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26.07.2006 N 135-ФЗ "О защите конкуренции".</w:t>
            </w:r>
          </w:p>
        </w:tc>
      </w:tr>
    </w:tbl>
    <w:p w:rsidR="00737589" w:rsidRDefault="00737589">
      <w:pPr>
        <w:pStyle w:val="ConsPlusNormal"/>
        <w:spacing w:before="280"/>
        <w:ind w:firstLine="540"/>
        <w:jc w:val="both"/>
      </w:pPr>
      <w:bookmarkStart w:id="7" w:name="P160"/>
      <w:bookmarkEnd w:id="7"/>
      <w:r>
        <w:t>5.1. Размер арендной платы за пользование недвижимым муниципальным имуществом (помещений, зданий) определяется исходя из базовой ставки (</w:t>
      </w:r>
      <w:proofErr w:type="spellStart"/>
      <w:r>
        <w:t>Са</w:t>
      </w:r>
      <w:proofErr w:type="spellEnd"/>
      <w:r>
        <w:t>). Базовая ставка (</w:t>
      </w:r>
      <w:proofErr w:type="spellStart"/>
      <w:r>
        <w:t>Са</w:t>
      </w:r>
      <w:proofErr w:type="spellEnd"/>
      <w:r>
        <w:t>) рассчитывается по формуле:</w:t>
      </w: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jc w:val="center"/>
      </w:pPr>
      <w:proofErr w:type="spellStart"/>
      <w:r>
        <w:t>Са</w:t>
      </w:r>
      <w:proofErr w:type="spellEnd"/>
      <w:r>
        <w:t xml:space="preserve"> = Ср/30, где:</w:t>
      </w: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ind w:firstLine="540"/>
        <w:jc w:val="both"/>
      </w:pPr>
      <w:proofErr w:type="gramStart"/>
      <w:r>
        <w:t>Ср</w:t>
      </w:r>
      <w:proofErr w:type="gramEnd"/>
      <w:r>
        <w:t xml:space="preserve"> - средняя рыночная стоимость 1 квадратного метра общей площади жилья по Красноярскому краю, установленная Министерством регионального развития РФ на первый квартал 2012 года;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30 - средний срок ускоренной амортизации строений.</w:t>
      </w:r>
    </w:p>
    <w:p w:rsidR="00737589" w:rsidRDefault="00737589">
      <w:pPr>
        <w:pStyle w:val="ConsPlusNormal"/>
        <w:jc w:val="both"/>
      </w:pPr>
      <w:r>
        <w:t xml:space="preserve">(п. 5.1 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12.09.2013 N 38-215Р)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5.1.1. Размер годовой арендной платы для помещений, зданий, (далее по тексту - "строений") определяется на основании технических характеристик строения, указанных в техническом паспорте на объект, по следующей формуле:</w:t>
      </w: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jc w:val="center"/>
      </w:pPr>
      <w:r>
        <w:t>Апл</w:t>
      </w:r>
      <w:proofErr w:type="gramStart"/>
      <w:r>
        <w:t>1</w:t>
      </w:r>
      <w:proofErr w:type="gramEnd"/>
      <w:r>
        <w:t xml:space="preserve"> = (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S)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Ктр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Км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Кк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Кд,</w:t>
      </w: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ind w:firstLine="540"/>
        <w:jc w:val="both"/>
      </w:pPr>
      <w:r>
        <w:t>где: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Апл</w:t>
      </w:r>
      <w:proofErr w:type="gramStart"/>
      <w:r>
        <w:t>1</w:t>
      </w:r>
      <w:proofErr w:type="gramEnd"/>
      <w:r>
        <w:t xml:space="preserve"> - размер годовой арендной платы, руб.;</w:t>
      </w:r>
    </w:p>
    <w:p w:rsidR="00737589" w:rsidRDefault="00737589">
      <w:pPr>
        <w:pStyle w:val="ConsPlusNormal"/>
        <w:spacing w:before="220"/>
        <w:ind w:firstLine="540"/>
        <w:jc w:val="both"/>
      </w:pPr>
      <w:proofErr w:type="spellStart"/>
      <w:r>
        <w:t>Са</w:t>
      </w:r>
      <w:proofErr w:type="spellEnd"/>
      <w:r>
        <w:t xml:space="preserve"> - базовая ставка арендной платы, руб.;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S - общая арендуемая площадь, кв. м;</w:t>
      </w:r>
    </w:p>
    <w:p w:rsidR="00737589" w:rsidRDefault="00737589">
      <w:pPr>
        <w:pStyle w:val="ConsPlusNormal"/>
        <w:spacing w:before="220"/>
        <w:ind w:firstLine="540"/>
        <w:jc w:val="both"/>
      </w:pPr>
      <w:proofErr w:type="spellStart"/>
      <w:r>
        <w:t>Ктр</w:t>
      </w:r>
      <w:proofErr w:type="spellEnd"/>
      <w:r>
        <w:t xml:space="preserve"> - коэффициент, учитывающий территориальное расположение строения с точки зрения насыщенности людскими потоками и транспортной доступности. Значения коэффициента для различных условий приведены в </w:t>
      </w:r>
      <w:hyperlink w:anchor="P275" w:history="1">
        <w:r>
          <w:rPr>
            <w:color w:val="0000FF"/>
          </w:rPr>
          <w:t>приложении N 1</w:t>
        </w:r>
      </w:hyperlink>
      <w:r>
        <w:t xml:space="preserve"> к настоящему Положению.</w:t>
      </w:r>
    </w:p>
    <w:p w:rsidR="00737589" w:rsidRDefault="00737589">
      <w:pPr>
        <w:pStyle w:val="ConsPlusNormal"/>
        <w:spacing w:before="220"/>
        <w:ind w:firstLine="540"/>
        <w:jc w:val="both"/>
      </w:pPr>
      <w:proofErr w:type="gramStart"/>
      <w:r>
        <w:t>Км</w:t>
      </w:r>
      <w:proofErr w:type="gramEnd"/>
      <w:r>
        <w:t xml:space="preserve"> - коэффициент строительного материала строения, применяется в зависимости от строительного материала стен строения. Значения коэффициента для различных строительных материалов приведены в </w:t>
      </w:r>
      <w:hyperlink w:anchor="P395" w:history="1">
        <w:r>
          <w:rPr>
            <w:color w:val="0000FF"/>
          </w:rPr>
          <w:t>приложении N 2</w:t>
        </w:r>
      </w:hyperlink>
      <w:r>
        <w:t xml:space="preserve"> к настоящему Положению.</w:t>
      </w:r>
    </w:p>
    <w:p w:rsidR="00737589" w:rsidRDefault="00737589">
      <w:pPr>
        <w:pStyle w:val="ConsPlusNormal"/>
        <w:spacing w:before="220"/>
        <w:ind w:firstLine="540"/>
        <w:jc w:val="both"/>
      </w:pPr>
      <w:proofErr w:type="spellStart"/>
      <w:r>
        <w:t>Кк</w:t>
      </w:r>
      <w:proofErr w:type="spellEnd"/>
      <w:r>
        <w:t xml:space="preserve"> - коэффициент качества строения, определяется по формуле:</w:t>
      </w: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jc w:val="center"/>
      </w:pPr>
      <w:proofErr w:type="spellStart"/>
      <w:r>
        <w:t>Кк</w:t>
      </w:r>
      <w:proofErr w:type="spellEnd"/>
      <w:r>
        <w:t xml:space="preserve"> = Кк</w:t>
      </w:r>
      <w:proofErr w:type="gramStart"/>
      <w:r>
        <w:t>1</w:t>
      </w:r>
      <w:proofErr w:type="gramEnd"/>
      <w:r>
        <w:t xml:space="preserve"> + Кк2,</w:t>
      </w: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ind w:firstLine="540"/>
        <w:jc w:val="both"/>
      </w:pPr>
      <w:r>
        <w:t>где: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Кк</w:t>
      </w:r>
      <w:proofErr w:type="gramStart"/>
      <w:r>
        <w:t>1</w:t>
      </w:r>
      <w:proofErr w:type="gramEnd"/>
      <w:r>
        <w:t xml:space="preserve"> - коэффициент, учитывающий размещение строения. Значения коэффициента для различных условий размещения приведены в </w:t>
      </w:r>
      <w:hyperlink w:anchor="P426" w:history="1">
        <w:r>
          <w:rPr>
            <w:color w:val="0000FF"/>
          </w:rPr>
          <w:t>приложении N 3</w:t>
        </w:r>
      </w:hyperlink>
      <w:r>
        <w:t xml:space="preserve"> к настоящему Положению.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Кк</w:t>
      </w:r>
      <w:proofErr w:type="gramStart"/>
      <w:r>
        <w:t>2</w:t>
      </w:r>
      <w:proofErr w:type="gramEnd"/>
      <w:r>
        <w:t xml:space="preserve"> - коэффициент, учитывающий степень технического обустройства строения. Значения коэффициента по степени технического обустройства строения приведены в </w:t>
      </w:r>
      <w:hyperlink w:anchor="P457" w:history="1">
        <w:r>
          <w:rPr>
            <w:color w:val="0000FF"/>
          </w:rPr>
          <w:t>приложении N 4</w:t>
        </w:r>
      </w:hyperlink>
      <w:r>
        <w:t xml:space="preserve"> к настоящему Положению.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Кд - коэффициент, учитывающий вид деятельности арендатора на арендуемых объектах. Значения коэффициента по виду деятельности арендатора приведены в </w:t>
      </w:r>
      <w:hyperlink w:anchor="P492" w:history="1">
        <w:r>
          <w:rPr>
            <w:color w:val="0000FF"/>
          </w:rPr>
          <w:t>приложении N 5</w:t>
        </w:r>
      </w:hyperlink>
      <w:r>
        <w:t xml:space="preserve"> к настоящему Положению.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При многопрофильном использовании арендуемого помещения арендная плата рассчитывается для каждого вида деятельности пропорционально занимаемым площадям.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5.1.2. При заключении договора субаренды арендная плата за площадь, сданную в субаренду, рассчитывается с коэффициентом деятельности: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- Кд = 2 при расчете арендной платы арендатору с Кд = 2;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- Кд = 1 при прочих видах деятельности арендатора.</w:t>
      </w:r>
    </w:p>
    <w:p w:rsidR="00737589" w:rsidRDefault="007375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375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589" w:rsidRDefault="00737589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5.2 </w:t>
            </w:r>
            <w:hyperlink w:anchor="P223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договоры, заключаемые на условиях проведения аукционов на право заключения договоров аренды, на договоры аренды, заключаемые на новый срок без проведения торгов в соответствии с Федеральным </w:t>
            </w:r>
            <w:hyperlink r:id="rId4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26.07.2006 N 135-ФЗ "О защите конкуренции".</w:t>
            </w:r>
          </w:p>
        </w:tc>
      </w:tr>
    </w:tbl>
    <w:p w:rsidR="00737589" w:rsidRDefault="00737589">
      <w:pPr>
        <w:pStyle w:val="ConsPlusNormal"/>
        <w:spacing w:before="280"/>
        <w:ind w:firstLine="540"/>
        <w:jc w:val="both"/>
      </w:pPr>
      <w:r>
        <w:t>5.2. Арендная плата за недвижимое муниципальное имущество, относящееся к сооружениям, рассчитывается по формуле:</w:t>
      </w:r>
    </w:p>
    <w:p w:rsidR="00737589" w:rsidRDefault="00737589">
      <w:pPr>
        <w:pStyle w:val="ConsPlusNormal"/>
        <w:jc w:val="center"/>
      </w:pPr>
    </w:p>
    <w:p w:rsidR="00737589" w:rsidRDefault="00D41EC7">
      <w:pPr>
        <w:pStyle w:val="ConsPlusNormal"/>
        <w:jc w:val="center"/>
      </w:pPr>
      <w:r w:rsidRPr="00D41EC7">
        <w:rPr>
          <w:position w:val="-22"/>
        </w:rPr>
        <w:pict>
          <v:shape id="_x0000_i1025" style="width:141.75pt;height:33.75pt" coordsize="" o:spt="100" adj="0,,0" path="" filled="f" stroked="f">
            <v:stroke joinstyle="miter"/>
            <v:imagedata r:id="rId48" o:title="base_23675_256675_32768"/>
            <v:formulas/>
            <v:path o:connecttype="segments"/>
          </v:shape>
        </w:pict>
      </w: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ind w:firstLine="540"/>
        <w:jc w:val="both"/>
      </w:pPr>
      <w:r>
        <w:t>где: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Апл</w:t>
      </w:r>
      <w:proofErr w:type="gramStart"/>
      <w:r>
        <w:t>2</w:t>
      </w:r>
      <w:proofErr w:type="gramEnd"/>
      <w:r>
        <w:t xml:space="preserve"> - размер арендной платы в год, руб.;</w:t>
      </w:r>
    </w:p>
    <w:p w:rsidR="00737589" w:rsidRDefault="0073758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Сб</w:t>
      </w:r>
      <w:proofErr w:type="spellEnd"/>
      <w:proofErr w:type="gramEnd"/>
      <w:r>
        <w:t xml:space="preserve"> - балансовая стоимость объекта, руб.;</w:t>
      </w:r>
    </w:p>
    <w:p w:rsidR="00737589" w:rsidRDefault="00737589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 - ставка рефинансирования Центрального банка Российской Федерации на дату заключения договора, %;</w:t>
      </w:r>
    </w:p>
    <w:p w:rsidR="00737589" w:rsidRDefault="00737589">
      <w:pPr>
        <w:pStyle w:val="ConsPlusNormal"/>
        <w:spacing w:before="220"/>
        <w:ind w:firstLine="540"/>
        <w:jc w:val="both"/>
      </w:pPr>
      <w:proofErr w:type="spellStart"/>
      <w:r>
        <w:t>Ккс</w:t>
      </w:r>
      <w:proofErr w:type="spellEnd"/>
      <w:r>
        <w:t xml:space="preserve"> - коэффициент качества сооружения, принимается </w:t>
      </w:r>
      <w:proofErr w:type="gramStart"/>
      <w:r>
        <w:t>равным</w:t>
      </w:r>
      <w:proofErr w:type="gramEnd"/>
      <w:r>
        <w:t xml:space="preserve"> от 1,0 до 0,05 в зависимости от степени износа.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При износе, равном 100% </w:t>
      </w:r>
      <w:proofErr w:type="spellStart"/>
      <w:r>
        <w:t>Кк</w:t>
      </w:r>
      <w:proofErr w:type="spellEnd"/>
      <w:r>
        <w:t xml:space="preserve"> = 0,05.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При износе от 80 до 100 </w:t>
      </w:r>
      <w:proofErr w:type="spellStart"/>
      <w:r>
        <w:t>Кк</w:t>
      </w:r>
      <w:proofErr w:type="spellEnd"/>
      <w:r>
        <w:t xml:space="preserve"> = 0,20.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При износе от 60 до 80% </w:t>
      </w:r>
      <w:proofErr w:type="spellStart"/>
      <w:r>
        <w:t>Кк</w:t>
      </w:r>
      <w:proofErr w:type="spellEnd"/>
      <w:r>
        <w:t xml:space="preserve"> = 0,40.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lastRenderedPageBreak/>
        <w:t xml:space="preserve">При износе от 40 до 60% </w:t>
      </w:r>
      <w:proofErr w:type="spellStart"/>
      <w:r>
        <w:t>Кк</w:t>
      </w:r>
      <w:proofErr w:type="spellEnd"/>
      <w:r>
        <w:t xml:space="preserve"> = 0,60.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При износе от 20 до 40% </w:t>
      </w:r>
      <w:proofErr w:type="spellStart"/>
      <w:r>
        <w:t>Кк</w:t>
      </w:r>
      <w:proofErr w:type="spellEnd"/>
      <w:r>
        <w:t xml:space="preserve"> = 0,80.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При износе менее 20% </w:t>
      </w:r>
      <w:proofErr w:type="spellStart"/>
      <w:r>
        <w:t>Кк</w:t>
      </w:r>
      <w:proofErr w:type="spellEnd"/>
      <w:r>
        <w:t xml:space="preserve"> = 1,00.</w:t>
      </w:r>
    </w:p>
    <w:p w:rsidR="00737589" w:rsidRDefault="007375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375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589" w:rsidRDefault="00737589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5.3 </w:t>
            </w:r>
            <w:hyperlink w:anchor="P223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договоры, заключаемые на условиях проведения аукционов на право заключения договоров аренды, на договоры аренды, заключаемые на новый срок без проведения торгов в соответствии с Федеральным </w:t>
            </w: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26.07.2006 N 135-ФЗ "О защите конкуренции".</w:t>
            </w:r>
          </w:p>
        </w:tc>
      </w:tr>
    </w:tbl>
    <w:p w:rsidR="00737589" w:rsidRDefault="00737589">
      <w:pPr>
        <w:pStyle w:val="ConsPlusNormal"/>
        <w:spacing w:before="280"/>
        <w:ind w:firstLine="540"/>
        <w:jc w:val="both"/>
      </w:pPr>
      <w:r>
        <w:t>5.3. Размер годовой арендной платы за движимое имущество определяется на основании технических характеристик имущества, указанных в техническом паспорте и выявленных при осмотре, с учетом среднего срока ускоренной амортизации имущества, принятого равным 5 (пяти) годам, по следующей формуле:</w:t>
      </w:r>
    </w:p>
    <w:p w:rsidR="00737589" w:rsidRDefault="00737589">
      <w:pPr>
        <w:pStyle w:val="ConsPlusNormal"/>
        <w:ind w:firstLine="540"/>
        <w:jc w:val="both"/>
      </w:pPr>
    </w:p>
    <w:p w:rsidR="00737589" w:rsidRDefault="00D41EC7">
      <w:pPr>
        <w:pStyle w:val="ConsPlusNormal"/>
        <w:jc w:val="center"/>
      </w:pPr>
      <w:r w:rsidRPr="00D41EC7">
        <w:rPr>
          <w:position w:val="-22"/>
        </w:rPr>
        <w:pict>
          <v:shape id="_x0000_i1026" style="width:135.75pt;height:33.75pt" coordsize="" o:spt="100" adj="0,,0" path="" filled="f" stroked="f">
            <v:stroke joinstyle="miter"/>
            <v:imagedata r:id="rId50" o:title="base_23675_256675_32769"/>
            <v:formulas/>
            <v:path o:connecttype="segments"/>
          </v:shape>
        </w:pict>
      </w: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ind w:firstLine="540"/>
        <w:jc w:val="both"/>
      </w:pPr>
      <w:r>
        <w:t>где: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Апл3 - размер арендной платы в год, руб.;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Си - балансовая стоимость имущества;</w:t>
      </w:r>
    </w:p>
    <w:p w:rsidR="00737589" w:rsidRDefault="00737589">
      <w:pPr>
        <w:pStyle w:val="ConsPlusNormal"/>
        <w:spacing w:before="220"/>
        <w:ind w:firstLine="540"/>
        <w:jc w:val="both"/>
      </w:pPr>
      <w:proofErr w:type="spellStart"/>
      <w:r>
        <w:t>Кк</w:t>
      </w:r>
      <w:proofErr w:type="spellEnd"/>
      <w:r>
        <w:t xml:space="preserve"> - коэффициент качества движимого имущества, принимается </w:t>
      </w:r>
      <w:proofErr w:type="gramStart"/>
      <w:r>
        <w:t>равным</w:t>
      </w:r>
      <w:proofErr w:type="gramEnd"/>
      <w:r>
        <w:t xml:space="preserve"> от 1,0 до 0,05 в зависимости от степени износа.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При износе, равном 100% </w:t>
      </w:r>
      <w:proofErr w:type="spellStart"/>
      <w:r>
        <w:t>Кк</w:t>
      </w:r>
      <w:proofErr w:type="spellEnd"/>
      <w:r>
        <w:t xml:space="preserve"> = 0,05.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При износе от 80 до 100 </w:t>
      </w:r>
      <w:proofErr w:type="spellStart"/>
      <w:r>
        <w:t>Кк</w:t>
      </w:r>
      <w:proofErr w:type="spellEnd"/>
      <w:r>
        <w:t xml:space="preserve"> = 0,20.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При износе от 60 до 80% </w:t>
      </w:r>
      <w:proofErr w:type="spellStart"/>
      <w:r>
        <w:t>Кк</w:t>
      </w:r>
      <w:proofErr w:type="spellEnd"/>
      <w:r>
        <w:t xml:space="preserve"> = 0,40.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При износе от 40 до 60% </w:t>
      </w:r>
      <w:proofErr w:type="spellStart"/>
      <w:r>
        <w:t>Кк</w:t>
      </w:r>
      <w:proofErr w:type="spellEnd"/>
      <w:r>
        <w:t xml:space="preserve"> = 0,60.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При износе от 20 до 40% </w:t>
      </w:r>
      <w:proofErr w:type="spellStart"/>
      <w:r>
        <w:t>Кк</w:t>
      </w:r>
      <w:proofErr w:type="spellEnd"/>
      <w:r>
        <w:t xml:space="preserve"> = 0,80.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При износе менее 20% </w:t>
      </w:r>
      <w:proofErr w:type="spellStart"/>
      <w:r>
        <w:t>Кк</w:t>
      </w:r>
      <w:proofErr w:type="spellEnd"/>
      <w:r>
        <w:t xml:space="preserve"> = 1,00.</w:t>
      </w:r>
    </w:p>
    <w:p w:rsidR="00737589" w:rsidRDefault="00737589">
      <w:pPr>
        <w:pStyle w:val="ConsPlusNormal"/>
        <w:spacing w:before="220"/>
        <w:ind w:firstLine="540"/>
        <w:jc w:val="both"/>
      </w:pPr>
      <w:proofErr w:type="spellStart"/>
      <w:r>
        <w:t>Кди</w:t>
      </w:r>
      <w:proofErr w:type="spellEnd"/>
      <w:r>
        <w:t xml:space="preserve"> - коэффициент, учитывающий вид деятельности арендатора движимого имущества. Значения коэффициента приведены в </w:t>
      </w:r>
      <w:hyperlink w:anchor="P586" w:history="1">
        <w:r>
          <w:rPr>
            <w:color w:val="0000FF"/>
          </w:rPr>
          <w:t>приложении N 6</w:t>
        </w:r>
      </w:hyperlink>
      <w:r>
        <w:t xml:space="preserve"> к настоящему Положению.</w:t>
      </w:r>
    </w:p>
    <w:p w:rsidR="00737589" w:rsidRDefault="007375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375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589" w:rsidRDefault="00737589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5.4 </w:t>
            </w:r>
            <w:hyperlink w:anchor="P223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договоры, заключаемые на условиях проведения аукционов на право заключения договоров аренды, на договоры аренды, заключаемые на новый срок без проведения торгов в соответствии с Федеральным </w:t>
            </w:r>
            <w:hyperlink r:id="rId5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26.07.2006 N 135-ФЗ "О защите конкуренции".</w:t>
            </w:r>
          </w:p>
        </w:tc>
      </w:tr>
    </w:tbl>
    <w:p w:rsidR="00737589" w:rsidRDefault="00737589">
      <w:pPr>
        <w:pStyle w:val="ConsPlusNormal"/>
        <w:spacing w:before="280"/>
        <w:ind w:firstLine="540"/>
        <w:jc w:val="both"/>
      </w:pPr>
      <w:bookmarkStart w:id="8" w:name="P222"/>
      <w:bookmarkEnd w:id="8"/>
      <w:r>
        <w:t>5.4. Арендная плата за один месяц рассчитывается путем деления годовой арендной платы, определяемой настоящим разделом, на 12 месяцев.</w:t>
      </w:r>
    </w:p>
    <w:p w:rsidR="00737589" w:rsidRDefault="00737589">
      <w:pPr>
        <w:pStyle w:val="ConsPlusNormal"/>
        <w:spacing w:before="220"/>
        <w:ind w:firstLine="540"/>
        <w:jc w:val="both"/>
      </w:pPr>
      <w:bookmarkStart w:id="9" w:name="P223"/>
      <w:bookmarkEnd w:id="9"/>
      <w:r>
        <w:t xml:space="preserve">5.5. Действие </w:t>
      </w:r>
      <w:hyperlink w:anchor="P160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222" w:history="1">
        <w:r>
          <w:rPr>
            <w:color w:val="0000FF"/>
          </w:rPr>
          <w:t>5.4</w:t>
        </w:r>
      </w:hyperlink>
      <w:r>
        <w:t xml:space="preserve"> настоящего Положения не распространяется на договоры, заключаемые на условиях проведения аукционов на право заключения договоров аренды, на договоры аренды, заключаемые на новый срок без проведения торгов в соответствии с </w:t>
      </w:r>
      <w:r>
        <w:lastRenderedPageBreak/>
        <w:t xml:space="preserve">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:rsidR="00737589" w:rsidRDefault="00737589">
      <w:pPr>
        <w:pStyle w:val="ConsPlusNormal"/>
        <w:jc w:val="both"/>
      </w:pPr>
      <w:r>
        <w:t xml:space="preserve">(п. 5.5 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07.07.2016 N 10-42Р)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5.6. Размер арендной платы за аренду муниципального имущества изменяется в одностороннем порядке </w:t>
      </w:r>
      <w:proofErr w:type="gramStart"/>
      <w:r>
        <w:t>администрацией</w:t>
      </w:r>
      <w:proofErr w:type="gramEnd"/>
      <w:r>
        <w:t xml:space="preserve"> ЗАТО г. Железногорск в соответствии с нормативными правовыми актами и условиями договора, определяющими порядок изменения расчета арендной платы.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Изменение размера арендной платы вводится в действие муниципальными правовыми актами, публикуемыми в средствах массовой информации </w:t>
      </w:r>
      <w:proofErr w:type="gramStart"/>
      <w:r>
        <w:t>г</w:t>
      </w:r>
      <w:proofErr w:type="gramEnd"/>
      <w:r>
        <w:t>. Железногорска, без предварительного уведомления об этом арендатора.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5.6.1. Размер арендной платы, определенный в соответствии с </w:t>
      </w:r>
      <w:hyperlink w:anchor="P160" w:history="1">
        <w:r>
          <w:rPr>
            <w:color w:val="0000FF"/>
          </w:rPr>
          <w:t>пунктами 5.1</w:t>
        </w:r>
      </w:hyperlink>
      <w:r>
        <w:t xml:space="preserve"> - </w:t>
      </w:r>
      <w:hyperlink w:anchor="P222" w:history="1">
        <w:r>
          <w:rPr>
            <w:color w:val="0000FF"/>
          </w:rPr>
          <w:t>5.4</w:t>
        </w:r>
      </w:hyperlink>
      <w:r>
        <w:t xml:space="preserve"> настоящего Положения, изменяется в связи с изменениями применяемых при расчете арендной платы коэффициентов, а для недвижимого имущества - также в связи с изменением величины базовой ставки (</w:t>
      </w:r>
      <w:proofErr w:type="spellStart"/>
      <w:r>
        <w:t>Са</w:t>
      </w:r>
      <w:proofErr w:type="spellEnd"/>
      <w:r>
        <w:t>).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5.6.2. </w:t>
      </w:r>
      <w:proofErr w:type="gramStart"/>
      <w:r>
        <w:t>Размер арендной платы за пользование муниципальным имуществом, предоставленным в аренду по результатам проведения аукционов на право заключения договоров аренды муниципального имущества, изменяется ежегодно, начиная с года, следующего за годом, в котором был заключен такой договор, с учетом уровня инфляции, который устанавливается на каждый год при утверждении федерального бюджета на соответствующий финансовый год.</w:t>
      </w:r>
      <w:proofErr w:type="gramEnd"/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5.7. Исключен. - </w:t>
      </w:r>
      <w:hyperlink r:id="rId54" w:history="1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28.05.2015 N 57-295Р.</w:t>
      </w:r>
    </w:p>
    <w:p w:rsidR="00737589" w:rsidRDefault="00D41EC7">
      <w:pPr>
        <w:pStyle w:val="ConsPlusNormal"/>
        <w:spacing w:before="220"/>
        <w:ind w:firstLine="540"/>
        <w:jc w:val="both"/>
      </w:pPr>
      <w:hyperlink r:id="rId55" w:history="1">
        <w:r w:rsidR="00737589">
          <w:rPr>
            <w:color w:val="0000FF"/>
          </w:rPr>
          <w:t>5.7</w:t>
        </w:r>
      </w:hyperlink>
      <w:r w:rsidR="00737589">
        <w:t>. Предоставление муниципального имущества по договору безвозмездного пользования (договору ссуды):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5.7.1. По договору безвозмездного пользования (договору ссуды) имущество передается во временное пользование: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а) органам местного самоуправления;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б) федеральным органам государственной власти, органам государственной власти субъектов Российской Федерации, а также находящимся в их ведении государственным учреждениям, за которыми подлежит закреплению указанное имущество, для исполнения полномочий по предметам ведения Российской Федерации, субъектов Российской Федерации;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в) муниципальным учреждениям и государственным казенным учреждениям;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г) федеральным учреждениям здравоохранения;</w:t>
      </w:r>
    </w:p>
    <w:p w:rsidR="00737589" w:rsidRDefault="0073758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акционерному обществу "Почта России".</w:t>
      </w:r>
    </w:p>
    <w:p w:rsidR="00737589" w:rsidRDefault="00737589">
      <w:pPr>
        <w:pStyle w:val="ConsPlusNormal"/>
        <w:jc w:val="both"/>
      </w:pPr>
      <w:r>
        <w:t xml:space="preserve">(п. 5.7.1 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26.11.2019 N 48-274Р)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Действие настоящего пункта не распространяется на коммерческие организации и коммерческие отделения некоммерческих организаций указанных выше организаций и учреждений.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5.8. </w:t>
      </w:r>
      <w:proofErr w:type="gramStart"/>
      <w:r>
        <w:t>Администрация</w:t>
      </w:r>
      <w:proofErr w:type="gramEnd"/>
      <w:r>
        <w:t xml:space="preserve"> ЗАТО г. Железногорск заключает дополнительные соглашения к договорам аренды недвижимого имущества, входящего в состав Муниципальной казны ЗАТО Железногорск, устанавливающие отсрочку оплаты арендной платы, предусмотренной в 2020 году, </w:t>
      </w:r>
      <w:r>
        <w:lastRenderedPageBreak/>
        <w:t xml:space="preserve">освобождение от уплаты арендной платы, предусмотренной в 2020 году, по договорам аренды, заключенным до даты введения режима повышенной готовности в связи с угрозой распространения в Красноярском крае </w:t>
      </w:r>
      <w:proofErr w:type="spellStart"/>
      <w:r>
        <w:t>коронавирусной</w:t>
      </w:r>
      <w:proofErr w:type="spellEnd"/>
      <w:r>
        <w:t xml:space="preserve"> инфекции (2019-nCoV).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Основания, условия и порядок предоставления отсрочки оплаты арендной платы, предусмотренной в 2020 году, освобождения от уплаты арендной платы, предусмотренной в 2020 году, по договорам аренды, заключенным до даты введения режима повышенной готовности в связи с угрозой распространения в Красноярском крае </w:t>
      </w:r>
      <w:proofErr w:type="spellStart"/>
      <w:r>
        <w:t>коронавирусной</w:t>
      </w:r>
      <w:proofErr w:type="spellEnd"/>
      <w:r>
        <w:t xml:space="preserve"> инфекции (2019-nCoV), устанавливаются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737589" w:rsidRDefault="00737589">
      <w:pPr>
        <w:pStyle w:val="ConsPlusNormal"/>
        <w:jc w:val="both"/>
      </w:pPr>
      <w:r>
        <w:t xml:space="preserve">(п. 5.8 введен </w:t>
      </w:r>
      <w:hyperlink r:id="rId57" w:history="1">
        <w:r>
          <w:rPr>
            <w:color w:val="0000FF"/>
          </w:rPr>
          <w:t>Решением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14.05.2020 N 52-316Р)</w:t>
      </w: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Title"/>
        <w:jc w:val="center"/>
        <w:outlineLvl w:val="1"/>
      </w:pPr>
      <w:r>
        <w:t>6. ПОРЯДОК ПЕРЕДАЧИ ИМУЩЕСТВА</w:t>
      </w:r>
    </w:p>
    <w:p w:rsidR="00737589" w:rsidRDefault="00737589">
      <w:pPr>
        <w:pStyle w:val="ConsPlusTitle"/>
        <w:jc w:val="center"/>
      </w:pPr>
      <w:r>
        <w:t>В АРЕНДУ ИЛИ БЕЗВОЗМЕЗДНОЕ ПОЛЬЗОВАНИЕ</w:t>
      </w:r>
    </w:p>
    <w:p w:rsidR="00737589" w:rsidRDefault="00737589">
      <w:pPr>
        <w:pStyle w:val="ConsPlusNormal"/>
        <w:jc w:val="center"/>
      </w:pPr>
    </w:p>
    <w:p w:rsidR="00737589" w:rsidRDefault="00737589">
      <w:pPr>
        <w:pStyle w:val="ConsPlusNormal"/>
        <w:ind w:firstLine="540"/>
        <w:jc w:val="both"/>
      </w:pPr>
      <w:r>
        <w:t>6.1. Прием-передача муниципального имущества осуществляется комиссией, состоящей из представителей арендодателя (ссудодателя) и арендатора (ссудополучателя).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6.2. Муниципальное имущество должно быть передано в течение 5 (пяти) рабочих дней: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а) со дня подписания договора аренды (ссуды) при заключении договора аренды (ссуды) без проведения торгов;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б) со дня поступления в </w:t>
      </w:r>
      <w:proofErr w:type="gramStart"/>
      <w:r>
        <w:t>бюджет</w:t>
      </w:r>
      <w:proofErr w:type="gramEnd"/>
      <w:r>
        <w:t xml:space="preserve"> ЗАТО Железногорск полной оплаты за право заключения договора аренды (ссуды).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6.3. При передаче муниципального имущества арендодателем (ссудодателем) составляется акт приема-передачи, который подписывается членами комиссии и утверждается руководителем МКУ "</w:t>
      </w:r>
      <w:proofErr w:type="spellStart"/>
      <w:r>
        <w:t>УИЗиЗ</w:t>
      </w:r>
      <w:proofErr w:type="spellEnd"/>
      <w:r>
        <w:t>".</w:t>
      </w:r>
    </w:p>
    <w:p w:rsidR="00737589" w:rsidRDefault="007375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6.3 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Совета депутатов ЗАТО г. Железногорск Красноярского края от 22.10.2020 N 2-16Р)</w:t>
      </w:r>
    </w:p>
    <w:p w:rsidR="00737589" w:rsidRDefault="00737589">
      <w:pPr>
        <w:pStyle w:val="ConsPlusNormal"/>
        <w:jc w:val="center"/>
      </w:pPr>
    </w:p>
    <w:p w:rsidR="00737589" w:rsidRDefault="00737589">
      <w:pPr>
        <w:pStyle w:val="ConsPlusTitle"/>
        <w:jc w:val="center"/>
        <w:outlineLvl w:val="1"/>
      </w:pPr>
      <w:r>
        <w:t>7. ПОРЯДОК ВОЗВРАЩЕНИЯ ИМУЩЕСТВА</w:t>
      </w:r>
    </w:p>
    <w:p w:rsidR="00737589" w:rsidRDefault="00737589">
      <w:pPr>
        <w:pStyle w:val="ConsPlusTitle"/>
        <w:jc w:val="center"/>
      </w:pPr>
      <w:r>
        <w:t>ИЗ АРЕНДЫ (БЕЗВОЗМЕЗДНОГО ПОЛЬЗОВАНИЯ)</w:t>
      </w:r>
    </w:p>
    <w:p w:rsidR="00737589" w:rsidRDefault="00737589">
      <w:pPr>
        <w:pStyle w:val="ConsPlusNormal"/>
        <w:jc w:val="center"/>
      </w:pPr>
    </w:p>
    <w:p w:rsidR="00737589" w:rsidRDefault="00737589">
      <w:pPr>
        <w:pStyle w:val="ConsPlusNormal"/>
        <w:ind w:firstLine="540"/>
        <w:jc w:val="both"/>
      </w:pPr>
      <w:r>
        <w:t>7.1. Возврат муниципального имущества осуществляется комиссией, состоящей из представителей арендодателя (ссудодателя) и арендатора (ссудополучателя).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7.2. Муниципальное имущество должно быть подготовлено к сдаче за 5 (пять) дней до окончания действия договора или его досрочного расторжения и передано Арендатором в день окончания срока аренды.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7.3. При передаче арендуемого объекта арендодателем (ссудодателем) составляется акт приема-передачи, который подписывается членами комиссии и утверждается руководителем МКУ "</w:t>
      </w:r>
      <w:proofErr w:type="spellStart"/>
      <w:r>
        <w:t>УИЗиЗ</w:t>
      </w:r>
      <w:proofErr w:type="spellEnd"/>
      <w:r>
        <w:t>".</w:t>
      </w:r>
    </w:p>
    <w:p w:rsidR="00737589" w:rsidRDefault="00737589">
      <w:pPr>
        <w:pStyle w:val="ConsPlusNormal"/>
        <w:jc w:val="both"/>
      </w:pPr>
      <w:r>
        <w:t xml:space="preserve">(п. 7.3 в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22.10.2020 N 2-16Р)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>7.4. Арендатор обязан производить с МКУ "</w:t>
      </w:r>
      <w:proofErr w:type="spellStart"/>
      <w:r>
        <w:t>УИЗиЗ</w:t>
      </w:r>
      <w:proofErr w:type="spellEnd"/>
      <w:r>
        <w:t xml:space="preserve">" сверку арендных платежей по окончании </w:t>
      </w:r>
      <w:proofErr w:type="gramStart"/>
      <w:r>
        <w:t>срока действия договора аренды муниципального имущества</w:t>
      </w:r>
      <w:proofErr w:type="gramEnd"/>
      <w:r>
        <w:t xml:space="preserve"> или при его досрочном расторжении.</w:t>
      </w:r>
    </w:p>
    <w:p w:rsidR="00737589" w:rsidRDefault="007375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7.4 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Совета депутатов ЗАТО г. Железногорск Красноярского края от 22.10.2020 N 2-16Р)</w:t>
      </w:r>
    </w:p>
    <w:p w:rsidR="00737589" w:rsidRDefault="00737589">
      <w:pPr>
        <w:pStyle w:val="ConsPlusNormal"/>
        <w:jc w:val="right"/>
      </w:pPr>
    </w:p>
    <w:p w:rsidR="00737589" w:rsidRDefault="00737589">
      <w:pPr>
        <w:pStyle w:val="ConsPlusNormal"/>
        <w:jc w:val="right"/>
      </w:pPr>
    </w:p>
    <w:p w:rsidR="00737589" w:rsidRDefault="00737589">
      <w:pPr>
        <w:pStyle w:val="ConsPlusNormal"/>
        <w:jc w:val="right"/>
        <w:outlineLvl w:val="1"/>
      </w:pPr>
      <w:r>
        <w:lastRenderedPageBreak/>
        <w:t>Приложение N 1</w:t>
      </w:r>
    </w:p>
    <w:p w:rsidR="00737589" w:rsidRDefault="00737589">
      <w:pPr>
        <w:pStyle w:val="ConsPlusNormal"/>
        <w:jc w:val="right"/>
      </w:pPr>
      <w:r>
        <w:t>к Положению</w:t>
      </w:r>
    </w:p>
    <w:p w:rsidR="00737589" w:rsidRDefault="00737589">
      <w:pPr>
        <w:pStyle w:val="ConsPlusNormal"/>
        <w:jc w:val="right"/>
      </w:pPr>
      <w:r>
        <w:t xml:space="preserve">о сдаче в аренду и </w:t>
      </w:r>
      <w:proofErr w:type="gramStart"/>
      <w:r>
        <w:t>безвозмездное</w:t>
      </w:r>
      <w:proofErr w:type="gramEnd"/>
    </w:p>
    <w:p w:rsidR="00737589" w:rsidRDefault="00737589">
      <w:pPr>
        <w:pStyle w:val="ConsPlusNormal"/>
        <w:jc w:val="right"/>
      </w:pPr>
      <w:r>
        <w:t>пользование муниципального имущества,</w:t>
      </w:r>
    </w:p>
    <w:p w:rsidR="00737589" w:rsidRDefault="00737589">
      <w:pPr>
        <w:pStyle w:val="ConsPlusNormal"/>
        <w:jc w:val="right"/>
      </w:pPr>
      <w:proofErr w:type="gramStart"/>
      <w:r>
        <w:t>находящегося</w:t>
      </w:r>
      <w:proofErr w:type="gramEnd"/>
      <w:r>
        <w:t xml:space="preserve"> в Муниципальной казне закрытого</w:t>
      </w:r>
    </w:p>
    <w:p w:rsidR="00737589" w:rsidRDefault="00737589">
      <w:pPr>
        <w:pStyle w:val="ConsPlusNormal"/>
        <w:jc w:val="right"/>
      </w:pPr>
      <w:r>
        <w:t>административно-территориального образования</w:t>
      </w:r>
    </w:p>
    <w:p w:rsidR="00737589" w:rsidRDefault="00737589">
      <w:pPr>
        <w:pStyle w:val="ConsPlusNormal"/>
        <w:jc w:val="right"/>
      </w:pPr>
      <w:r>
        <w:t>Железного</w:t>
      </w:r>
      <w:proofErr w:type="gramStart"/>
      <w:r>
        <w:t>рск Кр</w:t>
      </w:r>
      <w:proofErr w:type="gramEnd"/>
      <w:r>
        <w:t>асноярского края</w:t>
      </w:r>
    </w:p>
    <w:p w:rsidR="00737589" w:rsidRDefault="00737589">
      <w:pPr>
        <w:pStyle w:val="ConsPlusNormal"/>
        <w:jc w:val="center"/>
      </w:pPr>
    </w:p>
    <w:p w:rsidR="00737589" w:rsidRDefault="00737589">
      <w:pPr>
        <w:pStyle w:val="ConsPlusTitle"/>
        <w:jc w:val="center"/>
      </w:pPr>
      <w:bookmarkStart w:id="10" w:name="P275"/>
      <w:bookmarkEnd w:id="10"/>
      <w:r>
        <w:t>ТАБЛИЦА ЗНАЧЕНИЙ КОЭФФИЦИЕНТА,</w:t>
      </w:r>
    </w:p>
    <w:p w:rsidR="00737589" w:rsidRDefault="00737589">
      <w:pPr>
        <w:pStyle w:val="ConsPlusTitle"/>
        <w:jc w:val="center"/>
      </w:pPr>
      <w:proofErr w:type="gramStart"/>
      <w:r>
        <w:t>УЧИТЫВАЮЩЕГО</w:t>
      </w:r>
      <w:proofErr w:type="gramEnd"/>
      <w:r>
        <w:t xml:space="preserve"> ТЕРРИТОРИАЛЬНОЕ РАСПОЛОЖЕНИЕ</w:t>
      </w:r>
    </w:p>
    <w:p w:rsidR="00737589" w:rsidRDefault="00737589">
      <w:pPr>
        <w:pStyle w:val="ConsPlusTitle"/>
        <w:jc w:val="center"/>
      </w:pPr>
      <w:r>
        <w:t>СТРОЕНИЯ С ТОЧКИ ЗРЕНИЯ НАСЫЩЕННОСТИ ЛЮДСКИМИ</w:t>
      </w:r>
    </w:p>
    <w:p w:rsidR="00737589" w:rsidRDefault="00737589">
      <w:pPr>
        <w:pStyle w:val="ConsPlusTitle"/>
        <w:jc w:val="center"/>
      </w:pPr>
      <w:r>
        <w:t>ПОТОКАМИ И ТРАНСПОРТНОЙ ДОСТУПНОСТИ (КТР)</w:t>
      </w:r>
    </w:p>
    <w:p w:rsidR="00737589" w:rsidRDefault="007375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375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589" w:rsidRDefault="007375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589" w:rsidRDefault="007375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</w:t>
            </w:r>
            <w:proofErr w:type="gramStart"/>
            <w:r>
              <w:rPr>
                <w:color w:val="392C69"/>
              </w:rPr>
              <w:t>депутатов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737589" w:rsidRDefault="00737589">
            <w:pPr>
              <w:pStyle w:val="ConsPlusNormal"/>
              <w:jc w:val="center"/>
            </w:pPr>
            <w:r>
              <w:rPr>
                <w:color w:val="392C69"/>
              </w:rPr>
              <w:t>от 12.09.2013 N 38-215Р)</w:t>
            </w:r>
          </w:p>
        </w:tc>
      </w:tr>
    </w:tbl>
    <w:p w:rsidR="00737589" w:rsidRDefault="007375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483"/>
        <w:gridCol w:w="1020"/>
      </w:tblGrid>
      <w:tr w:rsidR="00737589">
        <w:tc>
          <w:tcPr>
            <w:tcW w:w="567" w:type="dxa"/>
          </w:tcPr>
          <w:p w:rsidR="00737589" w:rsidRDefault="0073758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83" w:type="dxa"/>
          </w:tcPr>
          <w:p w:rsidR="00737589" w:rsidRDefault="00737589">
            <w:pPr>
              <w:pStyle w:val="ConsPlusNormal"/>
              <w:jc w:val="center"/>
            </w:pPr>
            <w:r>
              <w:t>Территориальное расположение строения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proofErr w:type="spellStart"/>
            <w:r>
              <w:t>Ктр</w:t>
            </w:r>
            <w:proofErr w:type="spellEnd"/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bookmarkStart w:id="11" w:name="P286"/>
            <w:bookmarkEnd w:id="11"/>
            <w:r>
              <w:t>1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>ул. Ленина от парка культуры и отдыха им. С.М. Кирова до ул. Чапаева;</w:t>
            </w:r>
          </w:p>
          <w:p w:rsidR="00737589" w:rsidRDefault="00737589">
            <w:pPr>
              <w:pStyle w:val="ConsPlusNormal"/>
            </w:pPr>
            <w:r>
              <w:t>ул. Свердлова от стадиона до ул. Андреева;</w:t>
            </w:r>
          </w:p>
          <w:p w:rsidR="00737589" w:rsidRDefault="00737589">
            <w:pPr>
              <w:pStyle w:val="ConsPlusNormal"/>
            </w:pPr>
            <w:r>
              <w:t>ул. Советская, 29;</w:t>
            </w:r>
          </w:p>
          <w:p w:rsidR="00737589" w:rsidRDefault="00737589">
            <w:pPr>
              <w:pStyle w:val="ConsPlusNormal"/>
            </w:pPr>
            <w:r>
              <w:t>ул. XXII партсъезда от ул. Свердлова до ул. Школьная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1,9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bookmarkStart w:id="12" w:name="P292"/>
            <w:bookmarkEnd w:id="12"/>
            <w:r>
              <w:t>2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 xml:space="preserve">ул. Ленина от ул. Чапаева до ул. </w:t>
            </w:r>
            <w:proofErr w:type="spellStart"/>
            <w:r>
              <w:t>Решетнева</w:t>
            </w:r>
            <w:proofErr w:type="spellEnd"/>
            <w:r>
              <w:t>;</w:t>
            </w:r>
          </w:p>
          <w:p w:rsidR="00737589" w:rsidRDefault="00737589">
            <w:pPr>
              <w:pStyle w:val="ConsPlusNormal"/>
            </w:pPr>
            <w:r>
              <w:t>ул. Свердлова от ул. Андреева до ул. Маяковского;</w:t>
            </w:r>
          </w:p>
          <w:p w:rsidR="00737589" w:rsidRDefault="00737589">
            <w:pPr>
              <w:pStyle w:val="ConsPlusNormal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 xml:space="preserve"> (кроме здания N 29);</w:t>
            </w:r>
          </w:p>
          <w:p w:rsidR="00737589" w:rsidRDefault="00737589">
            <w:pPr>
              <w:pStyle w:val="ConsPlusNormal"/>
            </w:pPr>
            <w:r>
              <w:t xml:space="preserve">часть ул. 22 партсъезда, не указанная в </w:t>
            </w:r>
            <w:hyperlink w:anchor="P286" w:history="1">
              <w:r>
                <w:rPr>
                  <w:color w:val="0000FF"/>
                </w:rPr>
                <w:t>п. 1</w:t>
              </w:r>
            </w:hyperlink>
            <w:r>
              <w:t>;</w:t>
            </w:r>
          </w:p>
          <w:p w:rsidR="00737589" w:rsidRDefault="00737589">
            <w:pPr>
              <w:pStyle w:val="ConsPlusNormal"/>
            </w:pPr>
            <w:r>
              <w:t>ул. Андреева;</w:t>
            </w:r>
          </w:p>
          <w:p w:rsidR="00737589" w:rsidRDefault="00737589">
            <w:pPr>
              <w:pStyle w:val="ConsPlusNormal"/>
            </w:pPr>
            <w:r>
              <w:t>ул. Октябрьская;</w:t>
            </w:r>
          </w:p>
          <w:p w:rsidR="00737589" w:rsidRDefault="00737589">
            <w:pPr>
              <w:pStyle w:val="ConsPlusNormal"/>
            </w:pPr>
            <w:r>
              <w:t xml:space="preserve">ул. </w:t>
            </w:r>
            <w:proofErr w:type="spellStart"/>
            <w:r>
              <w:t>Решетнева</w:t>
            </w:r>
            <w:proofErr w:type="spellEnd"/>
            <w:r>
              <w:t>;</w:t>
            </w:r>
          </w:p>
          <w:p w:rsidR="00737589" w:rsidRDefault="00737589">
            <w:pPr>
              <w:pStyle w:val="ConsPlusNormal"/>
            </w:pPr>
            <w:r>
              <w:t>ул. Школьная (дом N 1-дом N 46 включительно, четная и нечетная сторона);</w:t>
            </w:r>
          </w:p>
          <w:p w:rsidR="00737589" w:rsidRDefault="00737589">
            <w:pPr>
              <w:pStyle w:val="ConsPlusNormal"/>
            </w:pPr>
            <w:r>
              <w:t>ул. Маяковского;</w:t>
            </w:r>
          </w:p>
          <w:p w:rsidR="00737589" w:rsidRDefault="00737589">
            <w:pPr>
              <w:pStyle w:val="ConsPlusNormal"/>
            </w:pPr>
            <w:r>
              <w:t>здание Дом Быта "Центральный"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1,7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t>3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>ул. Свердлова от ул. Маяковского до ул. Пушкина;</w:t>
            </w:r>
          </w:p>
          <w:p w:rsidR="00737589" w:rsidRDefault="00737589">
            <w:pPr>
              <w:pStyle w:val="ConsPlusNormal"/>
            </w:pPr>
            <w:r>
              <w:t>ул. Григорьева;</w:t>
            </w:r>
          </w:p>
          <w:p w:rsidR="00737589" w:rsidRDefault="00737589">
            <w:pPr>
              <w:pStyle w:val="ConsPlusNormal"/>
            </w:pPr>
            <w:r>
              <w:t>ул. Советской Армии (кроме здания ДБ "Центральный");</w:t>
            </w:r>
          </w:p>
          <w:p w:rsidR="00737589" w:rsidRDefault="00737589">
            <w:pPr>
              <w:pStyle w:val="ConsPlusNormal"/>
            </w:pPr>
            <w:r>
              <w:t>ул. Кирова;</w:t>
            </w:r>
          </w:p>
          <w:p w:rsidR="00737589" w:rsidRDefault="00737589">
            <w:pPr>
              <w:pStyle w:val="ConsPlusNormal"/>
            </w:pPr>
            <w:r>
              <w:t xml:space="preserve">ул. </w:t>
            </w:r>
            <w:proofErr w:type="spellStart"/>
            <w:r>
              <w:t>Штефана</w:t>
            </w:r>
            <w:proofErr w:type="spellEnd"/>
            <w:r>
              <w:t>;</w:t>
            </w:r>
          </w:p>
          <w:p w:rsidR="00737589" w:rsidRDefault="00737589">
            <w:pPr>
              <w:pStyle w:val="ConsPlusNormal"/>
            </w:pPr>
            <w:r>
              <w:t>рынок "Северный"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1,4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t>4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>ул. Парковая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1,3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t>5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>зона парка культуры и отдыха им. С.М. Кирова;</w:t>
            </w:r>
          </w:p>
          <w:p w:rsidR="00737589" w:rsidRDefault="00737589">
            <w:pPr>
              <w:pStyle w:val="ConsPlusNormal"/>
            </w:pPr>
            <w:r>
              <w:t>ул. Чапаева;</w:t>
            </w:r>
          </w:p>
          <w:p w:rsidR="00737589" w:rsidRDefault="00737589">
            <w:pPr>
              <w:pStyle w:val="ConsPlusNormal"/>
            </w:pPr>
            <w:r>
              <w:t>ул. Школьная (от дома N 47 до дома N 59 включительно, четная и нечетная сторона)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1,0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t>6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>Спорткомплекс "Радуга";</w:t>
            </w:r>
          </w:p>
          <w:p w:rsidR="00737589" w:rsidRDefault="00737589">
            <w:pPr>
              <w:pStyle w:val="ConsPlusNormal"/>
            </w:pPr>
            <w:r>
              <w:t>ул. Советской Армии, 44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0,5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 xml:space="preserve">часть ул. Ленина, не указанная в </w:t>
            </w:r>
            <w:hyperlink w:anchor="P286" w:history="1">
              <w:r>
                <w:rPr>
                  <w:color w:val="0000FF"/>
                </w:rPr>
                <w:t>п. 1</w:t>
              </w:r>
            </w:hyperlink>
            <w:r>
              <w:t xml:space="preserve">, </w:t>
            </w:r>
            <w:hyperlink w:anchor="P292" w:history="1">
              <w:r>
                <w:rPr>
                  <w:color w:val="0000FF"/>
                </w:rPr>
                <w:t>п. 2</w:t>
              </w:r>
            </w:hyperlink>
            <w:r>
              <w:t>;</w:t>
            </w:r>
          </w:p>
          <w:p w:rsidR="00737589" w:rsidRDefault="00737589">
            <w:pPr>
              <w:pStyle w:val="ConsPlusNormal"/>
            </w:pPr>
            <w:r>
              <w:t xml:space="preserve">часть ул. Свердлова, не указанная в </w:t>
            </w:r>
            <w:hyperlink w:anchor="P286" w:history="1">
              <w:r>
                <w:rPr>
                  <w:color w:val="0000FF"/>
                </w:rPr>
                <w:t>п. 1</w:t>
              </w:r>
            </w:hyperlink>
            <w:r>
              <w:t xml:space="preserve">, </w:t>
            </w:r>
            <w:hyperlink w:anchor="P292" w:history="1">
              <w:r>
                <w:rPr>
                  <w:color w:val="0000FF"/>
                </w:rPr>
                <w:t>п. 2</w:t>
              </w:r>
            </w:hyperlink>
            <w:r>
              <w:t>;</w:t>
            </w:r>
          </w:p>
          <w:p w:rsidR="00737589" w:rsidRDefault="00737589">
            <w:pPr>
              <w:pStyle w:val="ConsPlusNormal"/>
            </w:pPr>
            <w:r>
              <w:t>ул. Горького;</w:t>
            </w:r>
          </w:p>
          <w:p w:rsidR="00737589" w:rsidRDefault="00737589">
            <w:pPr>
              <w:pStyle w:val="ConsPlusNormal"/>
            </w:pPr>
            <w:r>
              <w:t>ул. Комсомольская;</w:t>
            </w:r>
          </w:p>
          <w:p w:rsidR="00737589" w:rsidRDefault="00737589">
            <w:pPr>
              <w:pStyle w:val="ConsPlusNormal"/>
            </w:pPr>
            <w:r>
              <w:t>ул. Чехова;</w:t>
            </w:r>
          </w:p>
          <w:p w:rsidR="00737589" w:rsidRDefault="00737589">
            <w:pPr>
              <w:pStyle w:val="ConsPlusNormal"/>
            </w:pPr>
            <w:r>
              <w:t>ул. Пушкина;</w:t>
            </w:r>
          </w:p>
          <w:p w:rsidR="00737589" w:rsidRDefault="00737589">
            <w:pPr>
              <w:pStyle w:val="ConsPlusNormal"/>
            </w:pPr>
            <w:r>
              <w:t>ул. Северная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0,9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bookmarkStart w:id="13" w:name="P333"/>
            <w:bookmarkEnd w:id="13"/>
            <w:r>
              <w:t>8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>территория 1-го и 2-го микрорайонов, включающая пр. Курчатова (дом N 50 включительно)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1,5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bookmarkStart w:id="14" w:name="P336"/>
            <w:bookmarkEnd w:id="14"/>
            <w:r>
              <w:t>9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>Центральный проезд;</w:t>
            </w:r>
          </w:p>
          <w:p w:rsidR="00737589" w:rsidRDefault="00737589">
            <w:pPr>
              <w:pStyle w:val="ConsPlusNormal"/>
            </w:pPr>
            <w:r>
              <w:t>ул. Молодежная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1,4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t>10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 xml:space="preserve">остальная территория 1-го и 2-го микрорайонов, не указанная в </w:t>
            </w:r>
            <w:hyperlink w:anchor="P333" w:history="1">
              <w:r>
                <w:rPr>
                  <w:color w:val="0000FF"/>
                </w:rPr>
                <w:t>п. 8</w:t>
              </w:r>
            </w:hyperlink>
            <w:r>
              <w:t xml:space="preserve"> - </w:t>
            </w:r>
            <w:hyperlink w:anchor="P336" w:history="1">
              <w:r>
                <w:rPr>
                  <w:color w:val="0000FF"/>
                </w:rPr>
                <w:t>п. 9</w:t>
              </w:r>
            </w:hyperlink>
            <w:r>
              <w:t>;</w:t>
            </w:r>
          </w:p>
          <w:p w:rsidR="00737589" w:rsidRDefault="00737589">
            <w:pPr>
              <w:pStyle w:val="ConsPlusNormal"/>
            </w:pPr>
            <w:r>
              <w:t>территория микрорайона 2а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0,7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bookmarkStart w:id="15" w:name="P344"/>
            <w:bookmarkEnd w:id="15"/>
            <w:r>
              <w:t>11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 xml:space="preserve">территория 3-го микрорайона, включающая: пр. </w:t>
            </w:r>
            <w:proofErr w:type="gramStart"/>
            <w:r>
              <w:t>Ленинградский</w:t>
            </w:r>
            <w:proofErr w:type="gramEnd"/>
            <w:r>
              <w:t>, (кроме строений N 27А, N 35, N 49)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1,1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bookmarkStart w:id="16" w:name="P347"/>
            <w:bookmarkEnd w:id="16"/>
            <w:r>
              <w:t>12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>пр. Ленинградский, N 35 и N 49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1,5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t>13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>пр. Ленинградский, 27А;</w:t>
            </w:r>
          </w:p>
          <w:p w:rsidR="00737589" w:rsidRDefault="00737589">
            <w:pPr>
              <w:pStyle w:val="ConsPlusNormal"/>
            </w:pPr>
            <w:r>
              <w:t xml:space="preserve">остальная территория 3-го микрорайона, не указанная в </w:t>
            </w:r>
            <w:hyperlink w:anchor="P344" w:history="1">
              <w:r>
                <w:rPr>
                  <w:color w:val="0000FF"/>
                </w:rPr>
                <w:t>п. 11</w:t>
              </w:r>
            </w:hyperlink>
            <w:r>
              <w:t xml:space="preserve"> - </w:t>
            </w:r>
            <w:hyperlink w:anchor="P347" w:history="1">
              <w:r>
                <w:rPr>
                  <w:color w:val="0000FF"/>
                </w:rPr>
                <w:t>п. 12</w:t>
              </w:r>
            </w:hyperlink>
            <w:r>
              <w:t>;</w:t>
            </w:r>
          </w:p>
          <w:p w:rsidR="00737589" w:rsidRDefault="00737589">
            <w:pPr>
              <w:pStyle w:val="ConsPlusNormal"/>
            </w:pPr>
            <w:r>
              <w:t>территория 4-го микрорайона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1,0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t>14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>территория 5-го микрорайона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0,8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t>15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proofErr w:type="gramStart"/>
            <w:r>
              <w:t>район Заозерный: ул. Линейная, ул. Островского, ул. Ермака, ул. Лысенко, ул. Трудовая, ул. Кооперативная, ул. Сибирская, ул. Матросова, ул. Озерная</w:t>
            </w:r>
            <w:proofErr w:type="gramEnd"/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0,6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t>16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proofErr w:type="gramStart"/>
            <w:r>
              <w:t xml:space="preserve">район Первомайский: ул. Поселковая, ул. Малая Садовая, ул. Калинина, ул. Толстого, ул. Шевченко, ул. Челюскинцев, ул. Госпитальная, ул. Мичурина, ул. </w:t>
            </w:r>
            <w:proofErr w:type="spellStart"/>
            <w:r>
              <w:t>Щетинкина</w:t>
            </w:r>
            <w:proofErr w:type="spellEnd"/>
            <w:r>
              <w:t>, ул. Белорусская, ул. Таежная, ул. Узкоколейная, Поселковый проезд</w:t>
            </w:r>
            <w:proofErr w:type="gramEnd"/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1,0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t>17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>поселок Подгорный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0,5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t>18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>поселок Новый Путь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0,4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t>19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 xml:space="preserve">поселок </w:t>
            </w:r>
            <w:proofErr w:type="spellStart"/>
            <w:r>
              <w:t>Додоново</w:t>
            </w:r>
            <w:proofErr w:type="spellEnd"/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0,3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bookmarkStart w:id="17" w:name="P373"/>
            <w:bookmarkEnd w:id="17"/>
            <w:r>
              <w:t>20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 xml:space="preserve">деревня </w:t>
            </w:r>
            <w:proofErr w:type="spellStart"/>
            <w:r>
              <w:t>Шивера</w:t>
            </w:r>
            <w:proofErr w:type="spellEnd"/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0,2</w:t>
            </w:r>
          </w:p>
        </w:tc>
      </w:tr>
      <w:tr w:rsidR="00737589">
        <w:tc>
          <w:tcPr>
            <w:tcW w:w="567" w:type="dxa"/>
          </w:tcPr>
          <w:p w:rsidR="00737589" w:rsidRDefault="00737589">
            <w:pPr>
              <w:pStyle w:val="ConsPlusNormal"/>
            </w:pPr>
            <w:r>
              <w:t>21</w:t>
            </w:r>
          </w:p>
        </w:tc>
        <w:tc>
          <w:tcPr>
            <w:tcW w:w="7483" w:type="dxa"/>
          </w:tcPr>
          <w:p w:rsidR="00737589" w:rsidRDefault="00737589">
            <w:pPr>
              <w:pStyle w:val="ConsPlusNormal"/>
            </w:pPr>
            <w:r>
              <w:t xml:space="preserve">ул. Загородная и остальные </w:t>
            </w:r>
            <w:proofErr w:type="gramStart"/>
            <w:r>
              <w:t>территории</w:t>
            </w:r>
            <w:proofErr w:type="gramEnd"/>
            <w:r>
              <w:t xml:space="preserve"> ЗАТО г. Железногорска, не указанные в </w:t>
            </w:r>
            <w:hyperlink w:anchor="P286" w:history="1">
              <w:r>
                <w:rPr>
                  <w:color w:val="0000FF"/>
                </w:rPr>
                <w:t>п. 1</w:t>
              </w:r>
            </w:hyperlink>
            <w:r>
              <w:t xml:space="preserve"> - </w:t>
            </w:r>
            <w:hyperlink w:anchor="P373" w:history="1">
              <w:r>
                <w:rPr>
                  <w:color w:val="0000FF"/>
                </w:rPr>
                <w:t>п. 20</w:t>
              </w:r>
            </w:hyperlink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0,3</w:t>
            </w:r>
          </w:p>
        </w:tc>
      </w:tr>
    </w:tbl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ind w:firstLine="540"/>
        <w:jc w:val="both"/>
      </w:pPr>
      <w:r>
        <w:t>Примечание.</w:t>
      </w:r>
    </w:p>
    <w:p w:rsidR="00737589" w:rsidRDefault="00737589">
      <w:pPr>
        <w:pStyle w:val="ConsPlusNormal"/>
        <w:spacing w:before="220"/>
        <w:ind w:firstLine="540"/>
        <w:jc w:val="both"/>
      </w:pPr>
      <w:r>
        <w:t xml:space="preserve">В случае расположения арендуемого строения или помещения в нем во дворах указанных в настоящем приложении улиц значение коэффициента </w:t>
      </w:r>
      <w:proofErr w:type="spellStart"/>
      <w:r>
        <w:t>Ктр</w:t>
      </w:r>
      <w:proofErr w:type="spellEnd"/>
      <w:r>
        <w:t xml:space="preserve"> уменьшается на 0,1.</w:t>
      </w: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jc w:val="right"/>
        <w:outlineLvl w:val="1"/>
      </w:pPr>
      <w:r>
        <w:lastRenderedPageBreak/>
        <w:t>Приложение N 2</w:t>
      </w:r>
    </w:p>
    <w:p w:rsidR="00737589" w:rsidRDefault="00737589">
      <w:pPr>
        <w:pStyle w:val="ConsPlusNormal"/>
        <w:jc w:val="right"/>
      </w:pPr>
      <w:r>
        <w:t>к Положению</w:t>
      </w:r>
    </w:p>
    <w:p w:rsidR="00737589" w:rsidRDefault="00737589">
      <w:pPr>
        <w:pStyle w:val="ConsPlusNormal"/>
        <w:jc w:val="right"/>
      </w:pPr>
      <w:r>
        <w:t xml:space="preserve">о сдаче в аренду и </w:t>
      </w:r>
      <w:proofErr w:type="gramStart"/>
      <w:r>
        <w:t>безвозмездное</w:t>
      </w:r>
      <w:proofErr w:type="gramEnd"/>
    </w:p>
    <w:p w:rsidR="00737589" w:rsidRDefault="00737589">
      <w:pPr>
        <w:pStyle w:val="ConsPlusNormal"/>
        <w:jc w:val="right"/>
      </w:pPr>
      <w:r>
        <w:t>пользование муниципального имущества,</w:t>
      </w:r>
    </w:p>
    <w:p w:rsidR="00737589" w:rsidRDefault="00737589">
      <w:pPr>
        <w:pStyle w:val="ConsPlusNormal"/>
        <w:jc w:val="right"/>
      </w:pPr>
      <w:proofErr w:type="gramStart"/>
      <w:r>
        <w:t>находящегося</w:t>
      </w:r>
      <w:proofErr w:type="gramEnd"/>
      <w:r>
        <w:t xml:space="preserve"> в Муниципальной казне закрытого</w:t>
      </w:r>
    </w:p>
    <w:p w:rsidR="00737589" w:rsidRDefault="00737589">
      <w:pPr>
        <w:pStyle w:val="ConsPlusNormal"/>
        <w:jc w:val="right"/>
      </w:pPr>
      <w:r>
        <w:t>административно-территориального образования</w:t>
      </w:r>
    </w:p>
    <w:p w:rsidR="00737589" w:rsidRDefault="00737589">
      <w:pPr>
        <w:pStyle w:val="ConsPlusNormal"/>
        <w:jc w:val="right"/>
      </w:pPr>
      <w:r>
        <w:t>Железного</w:t>
      </w:r>
      <w:proofErr w:type="gramStart"/>
      <w:r>
        <w:t>рск Кр</w:t>
      </w:r>
      <w:proofErr w:type="gramEnd"/>
      <w:r>
        <w:t>асноярского края</w:t>
      </w:r>
    </w:p>
    <w:p w:rsidR="00737589" w:rsidRDefault="00737589">
      <w:pPr>
        <w:pStyle w:val="ConsPlusNormal"/>
        <w:jc w:val="right"/>
      </w:pPr>
    </w:p>
    <w:p w:rsidR="00737589" w:rsidRDefault="00737589">
      <w:pPr>
        <w:pStyle w:val="ConsPlusTitle"/>
        <w:jc w:val="center"/>
      </w:pPr>
      <w:bookmarkStart w:id="18" w:name="P395"/>
      <w:bookmarkEnd w:id="18"/>
      <w:r>
        <w:t>ТАБЛИЦА ЗНАЧЕНИЙ КОЭФФИЦИЕНТА</w:t>
      </w:r>
    </w:p>
    <w:p w:rsidR="00737589" w:rsidRDefault="00737589">
      <w:pPr>
        <w:pStyle w:val="ConsPlusTitle"/>
        <w:jc w:val="center"/>
      </w:pPr>
      <w:r>
        <w:t>СТРОИТЕЛЬНОГО МАТЕРИАЛА СТРОЕНИЯ (</w:t>
      </w:r>
      <w:proofErr w:type="gramStart"/>
      <w:r>
        <w:t>КМ</w:t>
      </w:r>
      <w:proofErr w:type="gramEnd"/>
      <w:r>
        <w:t>)</w:t>
      </w:r>
    </w:p>
    <w:p w:rsidR="00737589" w:rsidRDefault="007375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427"/>
        <w:gridCol w:w="1020"/>
      </w:tblGrid>
      <w:tr w:rsidR="00737589">
        <w:tc>
          <w:tcPr>
            <w:tcW w:w="624" w:type="dxa"/>
          </w:tcPr>
          <w:p w:rsidR="00737589" w:rsidRDefault="0073758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27" w:type="dxa"/>
          </w:tcPr>
          <w:p w:rsidR="00737589" w:rsidRDefault="00737589">
            <w:pPr>
              <w:pStyle w:val="ConsPlusNormal"/>
              <w:jc w:val="center"/>
            </w:pPr>
            <w:r>
              <w:t>Строительный материал строения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Км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1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При кирпичных стенах строения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1,2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2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При железобетонных и прочих материалах стен строения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1,0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3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При металлических стенах строения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0,6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4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При деревянных стенах строения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0,3</w:t>
            </w:r>
          </w:p>
        </w:tc>
      </w:tr>
    </w:tbl>
    <w:p w:rsidR="00737589" w:rsidRDefault="00737589">
      <w:pPr>
        <w:pStyle w:val="ConsPlusNormal"/>
        <w:jc w:val="right"/>
      </w:pPr>
    </w:p>
    <w:p w:rsidR="00737589" w:rsidRDefault="00737589">
      <w:pPr>
        <w:pStyle w:val="ConsPlusNormal"/>
        <w:jc w:val="right"/>
      </w:pPr>
    </w:p>
    <w:p w:rsidR="00163252" w:rsidRDefault="0016325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37589" w:rsidRDefault="00737589">
      <w:pPr>
        <w:pStyle w:val="ConsPlusNormal"/>
        <w:jc w:val="right"/>
        <w:outlineLvl w:val="1"/>
      </w:pPr>
      <w:r>
        <w:lastRenderedPageBreak/>
        <w:t>Приложение N 3</w:t>
      </w:r>
    </w:p>
    <w:p w:rsidR="00737589" w:rsidRDefault="00737589">
      <w:pPr>
        <w:pStyle w:val="ConsPlusNormal"/>
        <w:jc w:val="right"/>
      </w:pPr>
      <w:r>
        <w:t>к Положению</w:t>
      </w:r>
    </w:p>
    <w:p w:rsidR="00737589" w:rsidRDefault="00737589">
      <w:pPr>
        <w:pStyle w:val="ConsPlusNormal"/>
        <w:jc w:val="right"/>
      </w:pPr>
      <w:r>
        <w:t xml:space="preserve">о сдаче в аренду и </w:t>
      </w:r>
      <w:proofErr w:type="gramStart"/>
      <w:r>
        <w:t>безвозмездное</w:t>
      </w:r>
      <w:proofErr w:type="gramEnd"/>
    </w:p>
    <w:p w:rsidR="00737589" w:rsidRDefault="00737589">
      <w:pPr>
        <w:pStyle w:val="ConsPlusNormal"/>
        <w:jc w:val="right"/>
      </w:pPr>
      <w:r>
        <w:t>пользование муниципального имущества,</w:t>
      </w:r>
    </w:p>
    <w:p w:rsidR="00737589" w:rsidRDefault="00737589">
      <w:pPr>
        <w:pStyle w:val="ConsPlusNormal"/>
        <w:jc w:val="right"/>
      </w:pPr>
      <w:proofErr w:type="gramStart"/>
      <w:r>
        <w:t>находящегося</w:t>
      </w:r>
      <w:proofErr w:type="gramEnd"/>
      <w:r>
        <w:t xml:space="preserve"> в Муниципальной казне закрытого</w:t>
      </w:r>
    </w:p>
    <w:p w:rsidR="00737589" w:rsidRDefault="00737589">
      <w:pPr>
        <w:pStyle w:val="ConsPlusNormal"/>
        <w:jc w:val="right"/>
      </w:pPr>
      <w:r>
        <w:t>административно-территориального образования</w:t>
      </w:r>
    </w:p>
    <w:p w:rsidR="00737589" w:rsidRDefault="00737589">
      <w:pPr>
        <w:pStyle w:val="ConsPlusNormal"/>
        <w:jc w:val="right"/>
      </w:pPr>
      <w:r>
        <w:t>Железного</w:t>
      </w:r>
      <w:proofErr w:type="gramStart"/>
      <w:r>
        <w:t>рск Кр</w:t>
      </w:r>
      <w:proofErr w:type="gramEnd"/>
      <w:r>
        <w:t>асноярского края</w:t>
      </w:r>
    </w:p>
    <w:p w:rsidR="00737589" w:rsidRDefault="00737589">
      <w:pPr>
        <w:pStyle w:val="ConsPlusNormal"/>
        <w:jc w:val="right"/>
      </w:pPr>
    </w:p>
    <w:p w:rsidR="00737589" w:rsidRDefault="00737589">
      <w:pPr>
        <w:pStyle w:val="ConsPlusTitle"/>
        <w:jc w:val="center"/>
      </w:pPr>
      <w:bookmarkStart w:id="19" w:name="P426"/>
      <w:bookmarkEnd w:id="19"/>
      <w:r>
        <w:t>ТАБЛИЦА ЗНАЧЕНИЙ КОЭФФИЦИЕНТА КАЧЕСТВА</w:t>
      </w:r>
    </w:p>
    <w:p w:rsidR="00737589" w:rsidRDefault="00737589">
      <w:pPr>
        <w:pStyle w:val="ConsPlusTitle"/>
        <w:jc w:val="center"/>
      </w:pPr>
      <w:r>
        <w:t>СТРОЕНИЯ, УЧИТЫВАЮЩЕГО РАЗМЕЩЕНИЕ СТРОЕНИЯ (КК</w:t>
      </w:r>
      <w:proofErr w:type="gramStart"/>
      <w:r>
        <w:t>1</w:t>
      </w:r>
      <w:proofErr w:type="gramEnd"/>
      <w:r>
        <w:t>)</w:t>
      </w:r>
    </w:p>
    <w:p w:rsidR="00737589" w:rsidRDefault="0073758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427"/>
        <w:gridCol w:w="1020"/>
      </w:tblGrid>
      <w:tr w:rsidR="00737589">
        <w:tc>
          <w:tcPr>
            <w:tcW w:w="624" w:type="dxa"/>
          </w:tcPr>
          <w:p w:rsidR="00737589" w:rsidRDefault="0073758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27" w:type="dxa"/>
          </w:tcPr>
          <w:p w:rsidR="00737589" w:rsidRDefault="00737589">
            <w:pPr>
              <w:pStyle w:val="ConsPlusNormal"/>
              <w:jc w:val="center"/>
            </w:pPr>
            <w:r>
              <w:t>Размещение строения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Кк</w:t>
            </w:r>
            <w:proofErr w:type="gramStart"/>
            <w:r>
              <w:t>1</w:t>
            </w:r>
            <w:proofErr w:type="gramEnd"/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1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Для отдельно стоящих строений и помещений в них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1,2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2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Для встроенно-пристроенных нежилых помещений в жилых домах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1,0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3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Для чердачных и полуподвальных помещений, имеющих естественное освещение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0,9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4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Для подвальных помещений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0,6</w:t>
            </w:r>
          </w:p>
        </w:tc>
      </w:tr>
    </w:tbl>
    <w:p w:rsidR="00737589" w:rsidRDefault="00737589">
      <w:pPr>
        <w:pStyle w:val="ConsPlusNormal"/>
        <w:jc w:val="right"/>
      </w:pPr>
    </w:p>
    <w:p w:rsidR="00737589" w:rsidRDefault="00737589">
      <w:pPr>
        <w:pStyle w:val="ConsPlusNormal"/>
        <w:jc w:val="right"/>
      </w:pPr>
    </w:p>
    <w:p w:rsidR="00163252" w:rsidRDefault="0016325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37589" w:rsidRDefault="00737589">
      <w:pPr>
        <w:pStyle w:val="ConsPlusNormal"/>
        <w:jc w:val="right"/>
        <w:outlineLvl w:val="1"/>
      </w:pPr>
      <w:r>
        <w:lastRenderedPageBreak/>
        <w:t>Приложение N 4</w:t>
      </w:r>
    </w:p>
    <w:p w:rsidR="00737589" w:rsidRDefault="00737589">
      <w:pPr>
        <w:pStyle w:val="ConsPlusNormal"/>
        <w:jc w:val="right"/>
      </w:pPr>
      <w:r>
        <w:t>к Положению</w:t>
      </w:r>
    </w:p>
    <w:p w:rsidR="00737589" w:rsidRDefault="00737589">
      <w:pPr>
        <w:pStyle w:val="ConsPlusNormal"/>
        <w:jc w:val="right"/>
      </w:pPr>
      <w:r>
        <w:t xml:space="preserve">о сдаче в аренду и </w:t>
      </w:r>
      <w:proofErr w:type="gramStart"/>
      <w:r>
        <w:t>безвозмездное</w:t>
      </w:r>
      <w:proofErr w:type="gramEnd"/>
    </w:p>
    <w:p w:rsidR="00737589" w:rsidRDefault="00737589">
      <w:pPr>
        <w:pStyle w:val="ConsPlusNormal"/>
        <w:jc w:val="right"/>
      </w:pPr>
      <w:r>
        <w:t>пользование муниципального имущества,</w:t>
      </w:r>
    </w:p>
    <w:p w:rsidR="00737589" w:rsidRDefault="00737589">
      <w:pPr>
        <w:pStyle w:val="ConsPlusNormal"/>
        <w:jc w:val="right"/>
      </w:pPr>
      <w:proofErr w:type="gramStart"/>
      <w:r>
        <w:t>находящегося</w:t>
      </w:r>
      <w:proofErr w:type="gramEnd"/>
      <w:r>
        <w:t xml:space="preserve"> в Муниципальной казне закрытого</w:t>
      </w:r>
    </w:p>
    <w:p w:rsidR="00737589" w:rsidRDefault="00737589">
      <w:pPr>
        <w:pStyle w:val="ConsPlusNormal"/>
        <w:jc w:val="right"/>
      </w:pPr>
      <w:r>
        <w:t>административно-территориального образования</w:t>
      </w:r>
    </w:p>
    <w:p w:rsidR="00737589" w:rsidRDefault="00737589">
      <w:pPr>
        <w:pStyle w:val="ConsPlusNormal"/>
        <w:jc w:val="right"/>
      </w:pPr>
      <w:r>
        <w:t>Железного</w:t>
      </w:r>
      <w:proofErr w:type="gramStart"/>
      <w:r>
        <w:t>рск Кр</w:t>
      </w:r>
      <w:proofErr w:type="gramEnd"/>
      <w:r>
        <w:t>асноярского края</w:t>
      </w:r>
    </w:p>
    <w:p w:rsidR="00737589" w:rsidRDefault="00737589">
      <w:pPr>
        <w:pStyle w:val="ConsPlusNormal"/>
        <w:jc w:val="right"/>
      </w:pPr>
    </w:p>
    <w:p w:rsidR="00737589" w:rsidRDefault="00737589">
      <w:pPr>
        <w:pStyle w:val="ConsPlusTitle"/>
        <w:jc w:val="center"/>
      </w:pPr>
      <w:bookmarkStart w:id="20" w:name="P457"/>
      <w:bookmarkEnd w:id="20"/>
      <w:r>
        <w:t>ТАБЛИЦА ЗНАЧЕНИЙ КОЭФФИЦИЕНТА КАЧЕСТВА</w:t>
      </w:r>
    </w:p>
    <w:p w:rsidR="00737589" w:rsidRDefault="00737589">
      <w:pPr>
        <w:pStyle w:val="ConsPlusTitle"/>
        <w:jc w:val="center"/>
      </w:pPr>
      <w:r>
        <w:t>СТРОЕНИЯ, УЧИТЫВАЮЩЕГО СТЕПЕНЬ ТЕХНИЧЕСКОГО</w:t>
      </w:r>
    </w:p>
    <w:p w:rsidR="00737589" w:rsidRDefault="00737589">
      <w:pPr>
        <w:pStyle w:val="ConsPlusTitle"/>
        <w:jc w:val="center"/>
      </w:pPr>
      <w:r>
        <w:t>ОБУСТРОЙСТВА СТРОЕНИЯ (КК</w:t>
      </w:r>
      <w:proofErr w:type="gramStart"/>
      <w:r>
        <w:t>2</w:t>
      </w:r>
      <w:proofErr w:type="gramEnd"/>
      <w:r>
        <w:t>)</w:t>
      </w:r>
    </w:p>
    <w:p w:rsidR="00737589" w:rsidRDefault="007375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427"/>
        <w:gridCol w:w="1020"/>
      </w:tblGrid>
      <w:tr w:rsidR="00737589">
        <w:tc>
          <w:tcPr>
            <w:tcW w:w="624" w:type="dxa"/>
          </w:tcPr>
          <w:p w:rsidR="00737589" w:rsidRDefault="0073758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27" w:type="dxa"/>
          </w:tcPr>
          <w:p w:rsidR="00737589" w:rsidRDefault="00737589">
            <w:pPr>
              <w:pStyle w:val="ConsPlusNormal"/>
              <w:jc w:val="center"/>
            </w:pPr>
            <w:r>
              <w:t>Техническое обустройство строения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Кк</w:t>
            </w:r>
            <w:proofErr w:type="gramStart"/>
            <w:r>
              <w:t>2</w:t>
            </w:r>
            <w:proofErr w:type="gramEnd"/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1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При наличии водопровода, канализации, горячей воды, центрального отопления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0,2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2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При наличии трех составляющих технического обустройства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0,15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3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При наличии двух составляющих технического обустройства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0,08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4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При наличии одной из составляющих технического обустройства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0,03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5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При отсутствии технического обустройства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0,0</w:t>
            </w:r>
          </w:p>
        </w:tc>
      </w:tr>
    </w:tbl>
    <w:p w:rsidR="00737589" w:rsidRDefault="00737589">
      <w:pPr>
        <w:pStyle w:val="ConsPlusNormal"/>
        <w:jc w:val="right"/>
      </w:pPr>
    </w:p>
    <w:p w:rsidR="00163252" w:rsidRDefault="0016325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37589" w:rsidRDefault="00737589">
      <w:pPr>
        <w:pStyle w:val="ConsPlusNormal"/>
        <w:jc w:val="right"/>
        <w:outlineLvl w:val="1"/>
      </w:pPr>
      <w:r>
        <w:lastRenderedPageBreak/>
        <w:t>Приложение N 5</w:t>
      </w:r>
    </w:p>
    <w:p w:rsidR="00737589" w:rsidRDefault="00737589">
      <w:pPr>
        <w:pStyle w:val="ConsPlusNormal"/>
        <w:jc w:val="right"/>
      </w:pPr>
      <w:r>
        <w:t>к Положению</w:t>
      </w:r>
    </w:p>
    <w:p w:rsidR="00737589" w:rsidRDefault="00737589">
      <w:pPr>
        <w:pStyle w:val="ConsPlusNormal"/>
        <w:jc w:val="right"/>
      </w:pPr>
      <w:r>
        <w:t xml:space="preserve">о сдаче в аренду и </w:t>
      </w:r>
      <w:proofErr w:type="gramStart"/>
      <w:r>
        <w:t>безвозмездное</w:t>
      </w:r>
      <w:proofErr w:type="gramEnd"/>
    </w:p>
    <w:p w:rsidR="00737589" w:rsidRDefault="00737589">
      <w:pPr>
        <w:pStyle w:val="ConsPlusNormal"/>
        <w:jc w:val="right"/>
      </w:pPr>
      <w:r>
        <w:t>пользование муниципального имущества,</w:t>
      </w:r>
    </w:p>
    <w:p w:rsidR="00737589" w:rsidRDefault="00737589">
      <w:pPr>
        <w:pStyle w:val="ConsPlusNormal"/>
        <w:jc w:val="right"/>
      </w:pPr>
      <w:proofErr w:type="gramStart"/>
      <w:r>
        <w:t>находящегося</w:t>
      </w:r>
      <w:proofErr w:type="gramEnd"/>
      <w:r>
        <w:t xml:space="preserve"> в Муниципальной казне закрытого</w:t>
      </w:r>
    </w:p>
    <w:p w:rsidR="00737589" w:rsidRDefault="00737589">
      <w:pPr>
        <w:pStyle w:val="ConsPlusNormal"/>
        <w:jc w:val="right"/>
      </w:pPr>
      <w:r>
        <w:t>административно-территориального образования</w:t>
      </w:r>
    </w:p>
    <w:p w:rsidR="00737589" w:rsidRDefault="00737589">
      <w:pPr>
        <w:pStyle w:val="ConsPlusNormal"/>
        <w:jc w:val="right"/>
      </w:pPr>
      <w:r>
        <w:t>Железного</w:t>
      </w:r>
      <w:proofErr w:type="gramStart"/>
      <w:r>
        <w:t>рск Кр</w:t>
      </w:r>
      <w:proofErr w:type="gramEnd"/>
      <w:r>
        <w:t>асноярского края</w:t>
      </w:r>
    </w:p>
    <w:p w:rsidR="00737589" w:rsidRDefault="00737589">
      <w:pPr>
        <w:pStyle w:val="ConsPlusNormal"/>
        <w:jc w:val="right"/>
      </w:pPr>
    </w:p>
    <w:p w:rsidR="00737589" w:rsidRDefault="00737589">
      <w:pPr>
        <w:pStyle w:val="ConsPlusTitle"/>
        <w:jc w:val="center"/>
      </w:pPr>
      <w:bookmarkStart w:id="21" w:name="P492"/>
      <w:bookmarkEnd w:id="21"/>
      <w:r>
        <w:t>ТАБЛИЦА ЗНАЧЕНИЙ КОЭФФИЦИЕНТА,</w:t>
      </w:r>
    </w:p>
    <w:p w:rsidR="00737589" w:rsidRDefault="00737589">
      <w:pPr>
        <w:pStyle w:val="ConsPlusTitle"/>
        <w:jc w:val="center"/>
      </w:pPr>
      <w:r>
        <w:t xml:space="preserve">УЧИТЫВАЮЩЕГО ВИД ДЕЯТЕЛЬНОСТИ АРЕНДАТОРА </w:t>
      </w:r>
      <w:hyperlink w:anchor="P499" w:history="1">
        <w:r>
          <w:rPr>
            <w:color w:val="0000FF"/>
          </w:rPr>
          <w:t>&lt;*&gt;</w:t>
        </w:r>
      </w:hyperlink>
      <w:r>
        <w:t xml:space="preserve"> (КД)</w:t>
      </w:r>
    </w:p>
    <w:p w:rsidR="00737589" w:rsidRDefault="007375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375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589" w:rsidRDefault="007375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589" w:rsidRDefault="007375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</w:t>
            </w:r>
            <w:proofErr w:type="gramStart"/>
            <w:r>
              <w:rPr>
                <w:color w:val="392C69"/>
              </w:rPr>
              <w:t>депутатов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737589" w:rsidRDefault="00737589">
            <w:pPr>
              <w:pStyle w:val="ConsPlusNormal"/>
              <w:jc w:val="center"/>
            </w:pPr>
            <w:r>
              <w:rPr>
                <w:color w:val="392C69"/>
              </w:rPr>
              <w:t>от 07.07.2016 N 10-42Р)</w:t>
            </w:r>
          </w:p>
        </w:tc>
      </w:tr>
    </w:tbl>
    <w:p w:rsidR="00737589" w:rsidRDefault="00737589">
      <w:pPr>
        <w:pStyle w:val="ConsPlusNormal"/>
        <w:jc w:val="center"/>
      </w:pPr>
    </w:p>
    <w:p w:rsidR="00737589" w:rsidRDefault="00737589">
      <w:pPr>
        <w:pStyle w:val="ConsPlusNormal"/>
        <w:ind w:firstLine="540"/>
        <w:jc w:val="both"/>
      </w:pPr>
      <w:r>
        <w:t>--------------------------------</w:t>
      </w:r>
    </w:p>
    <w:p w:rsidR="00737589" w:rsidRDefault="00737589">
      <w:pPr>
        <w:pStyle w:val="ConsPlusNormal"/>
        <w:spacing w:before="220"/>
        <w:ind w:firstLine="540"/>
        <w:jc w:val="both"/>
      </w:pPr>
      <w:bookmarkStart w:id="22" w:name="P499"/>
      <w:bookmarkEnd w:id="22"/>
      <w:r>
        <w:t xml:space="preserve">&lt;*&gt; Виды деятельности определяются с учетом Общероссийского </w:t>
      </w:r>
      <w:hyperlink r:id="rId63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деятельности.</w:t>
      </w:r>
    </w:p>
    <w:p w:rsidR="00737589" w:rsidRDefault="007375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427"/>
        <w:gridCol w:w="1020"/>
      </w:tblGrid>
      <w:tr w:rsidR="00737589">
        <w:tc>
          <w:tcPr>
            <w:tcW w:w="624" w:type="dxa"/>
          </w:tcPr>
          <w:p w:rsidR="00737589" w:rsidRDefault="0073758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27" w:type="dxa"/>
          </w:tcPr>
          <w:p w:rsidR="00737589" w:rsidRDefault="00737589">
            <w:pPr>
              <w:pStyle w:val="ConsPlusNormal"/>
              <w:jc w:val="center"/>
            </w:pPr>
            <w:r>
              <w:t>Вид деятельности арендатора на арендуемых объектах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Кд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1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- деятельность финансовая и страховая;</w:t>
            </w:r>
          </w:p>
          <w:p w:rsidR="00737589" w:rsidRDefault="00737589">
            <w:pPr>
              <w:pStyle w:val="ConsPlusNormal"/>
            </w:pPr>
            <w:r>
              <w:t>- деятельность ресторанов и гостиниц;</w:t>
            </w:r>
          </w:p>
          <w:p w:rsidR="00737589" w:rsidRDefault="00737589">
            <w:pPr>
              <w:pStyle w:val="ConsPlusNormal"/>
            </w:pPr>
            <w:r>
              <w:t>- деятельность по операциям с недвижимым имуществом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2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2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- торговля табачными изделиями и алкогольными напитками, кроме пива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1,5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3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- ремонт и техническое обслуживание транспортных средств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0,5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4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- производство алкогольных напитков, включая пиво;</w:t>
            </w:r>
          </w:p>
          <w:p w:rsidR="00737589" w:rsidRDefault="00737589">
            <w:pPr>
              <w:pStyle w:val="ConsPlusNormal"/>
            </w:pPr>
            <w:r>
              <w:t>- деятельность в области здравоохранения;</w:t>
            </w:r>
          </w:p>
          <w:p w:rsidR="00737589" w:rsidRDefault="00737589">
            <w:pPr>
              <w:pStyle w:val="ConsPlusNormal"/>
            </w:pPr>
            <w:r>
              <w:t>- деятельность ветеринарная;</w:t>
            </w:r>
          </w:p>
          <w:p w:rsidR="00737589" w:rsidRDefault="00737589">
            <w:pPr>
              <w:pStyle w:val="ConsPlusNormal"/>
            </w:pPr>
            <w:r>
              <w:t>- деятельность почтовой связи;</w:t>
            </w:r>
          </w:p>
          <w:p w:rsidR="00737589" w:rsidRDefault="00737589">
            <w:pPr>
              <w:pStyle w:val="ConsPlusNormal"/>
            </w:pPr>
            <w:r>
              <w:t>- деятельность школ подготовки водителей автотранспортных средств;</w:t>
            </w:r>
          </w:p>
          <w:p w:rsidR="00737589" w:rsidRDefault="00737589">
            <w:pPr>
              <w:pStyle w:val="ConsPlusNormal"/>
            </w:pPr>
            <w:r>
              <w:t>- деятельность предприятий общественного питания (кроме ресторанов), включая приготовление и продажу кулинарной продукции;</w:t>
            </w:r>
          </w:p>
          <w:p w:rsidR="00737589" w:rsidRDefault="00737589">
            <w:pPr>
              <w:pStyle w:val="ConsPlusNormal"/>
            </w:pPr>
            <w:r>
              <w:t>- торговля книгами, писчебумажными, канцелярскими товарами, газетами, журналами;</w:t>
            </w:r>
          </w:p>
          <w:p w:rsidR="00737589" w:rsidRDefault="00737589">
            <w:pPr>
              <w:pStyle w:val="ConsPlusNormal"/>
            </w:pPr>
            <w:r>
              <w:t>- торговля цветами и другими растениями, семенами и удобрениями;</w:t>
            </w:r>
          </w:p>
          <w:p w:rsidR="00737589" w:rsidRDefault="00737589">
            <w:pPr>
              <w:pStyle w:val="ConsPlusNormal"/>
            </w:pPr>
            <w:r>
              <w:t>- торговля бывшими в употреблении товарами, кроме антиквариата и торговли бывшими в употреблении автомобилями;</w:t>
            </w:r>
          </w:p>
          <w:p w:rsidR="00737589" w:rsidRDefault="00737589">
            <w:pPr>
              <w:pStyle w:val="ConsPlusNormal"/>
            </w:pPr>
            <w:r>
              <w:t>- торговля домашними животными и кормами для домашних животных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0,45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5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- обрабатывающие производства, кроме производств, указанных в строках 4, 6, 8 настоящей таблицы;</w:t>
            </w:r>
          </w:p>
          <w:p w:rsidR="00737589" w:rsidRDefault="00737589">
            <w:pPr>
              <w:pStyle w:val="ConsPlusNormal"/>
            </w:pPr>
            <w:r>
              <w:t>- строительство;</w:t>
            </w:r>
          </w:p>
          <w:p w:rsidR="00737589" w:rsidRDefault="00737589">
            <w:pPr>
              <w:pStyle w:val="ConsPlusNormal"/>
            </w:pPr>
            <w:r>
              <w:t>- научные исследования и разработки;</w:t>
            </w:r>
          </w:p>
          <w:p w:rsidR="00737589" w:rsidRDefault="00737589">
            <w:pPr>
              <w:pStyle w:val="ConsPlusNormal"/>
            </w:pPr>
            <w:r>
              <w:t>- деятельность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0,35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6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 xml:space="preserve">- деятельность в системе образования, кроме деятельности школ по </w:t>
            </w:r>
            <w:r>
              <w:lastRenderedPageBreak/>
              <w:t>подготовке водителей автотранспортных средств;</w:t>
            </w:r>
          </w:p>
          <w:p w:rsidR="00737589" w:rsidRDefault="00737589">
            <w:pPr>
              <w:pStyle w:val="ConsPlusNormal"/>
            </w:pPr>
            <w:r>
              <w:t>- деятельность физкультурно-оздоровительная, деятельность в области спорта, отдыха и развлечений, кроме деятельности по организации и проведению азартных игр;</w:t>
            </w:r>
          </w:p>
          <w:p w:rsidR="00737589" w:rsidRDefault="00737589">
            <w:pPr>
              <w:pStyle w:val="ConsPlusNormal"/>
            </w:pPr>
            <w:r>
              <w:t>- производство одежды и обуви;</w:t>
            </w:r>
          </w:p>
          <w:p w:rsidR="00737589" w:rsidRDefault="00737589">
            <w:pPr>
              <w:pStyle w:val="ConsPlusNormal"/>
            </w:pPr>
            <w:r>
              <w:t>- предоставление услуг парикмахерскими и салонами красоты;</w:t>
            </w:r>
          </w:p>
          <w:p w:rsidR="00737589" w:rsidRDefault="00737589">
            <w:pPr>
              <w:pStyle w:val="ConsPlusNormal"/>
            </w:pPr>
            <w:r>
              <w:t>- оказание услуг массажа;</w:t>
            </w:r>
          </w:p>
          <w:p w:rsidR="00737589" w:rsidRDefault="00737589">
            <w:pPr>
              <w:pStyle w:val="ConsPlusNormal"/>
            </w:pPr>
            <w:r>
              <w:t>- деятельность в области фотографии;</w:t>
            </w:r>
          </w:p>
          <w:p w:rsidR="00737589" w:rsidRDefault="00737589">
            <w:pPr>
              <w:pStyle w:val="ConsPlusNormal"/>
            </w:pPr>
            <w:r>
              <w:t>- деятельность по технической инвентаризации недвижимого имущества;</w:t>
            </w:r>
          </w:p>
          <w:p w:rsidR="00737589" w:rsidRDefault="00737589">
            <w:pPr>
              <w:pStyle w:val="ConsPlusNormal"/>
            </w:pPr>
            <w:r>
              <w:t>- организация похорон и предоставление связанных с ним услуг;</w:t>
            </w:r>
          </w:p>
          <w:p w:rsidR="00737589" w:rsidRDefault="00737589">
            <w:pPr>
              <w:pStyle w:val="ConsPlusNormal"/>
            </w:pPr>
            <w:r>
              <w:t>- ремонт компьютеров, предметов личного потребления и хозяйственно-бытового назначения;</w:t>
            </w:r>
          </w:p>
          <w:p w:rsidR="00737589" w:rsidRDefault="00737589">
            <w:pPr>
              <w:pStyle w:val="ConsPlusNormal"/>
            </w:pPr>
            <w:r>
              <w:t>- предоставление услуг по стирке и химической чистке изделий;</w:t>
            </w:r>
          </w:p>
          <w:p w:rsidR="00737589" w:rsidRDefault="00737589">
            <w:pPr>
              <w:pStyle w:val="ConsPlusNormal"/>
            </w:pPr>
            <w:r>
              <w:t>- услуги по прокату предметов личного пользования и хозяйственно-бытового назначения;</w:t>
            </w:r>
          </w:p>
          <w:p w:rsidR="00737589" w:rsidRDefault="00737589">
            <w:pPr>
              <w:pStyle w:val="ConsPlusNormal"/>
            </w:pPr>
            <w:r>
              <w:t>- предоставление социальных услуг без обеспечения проживания;</w:t>
            </w:r>
          </w:p>
          <w:p w:rsidR="00737589" w:rsidRDefault="00737589">
            <w:pPr>
              <w:pStyle w:val="ConsPlusNormal"/>
            </w:pPr>
            <w:r>
              <w:t>- торговля предметами культового и религиозного назначения, похоронными принадлежностями;</w:t>
            </w:r>
          </w:p>
          <w:p w:rsidR="00737589" w:rsidRDefault="00737589">
            <w:pPr>
              <w:pStyle w:val="ConsPlusNormal"/>
            </w:pPr>
            <w:r>
              <w:t>- курьерская деятельность, кроме деятельности по доставке еды на дом;</w:t>
            </w:r>
          </w:p>
          <w:p w:rsidR="00737589" w:rsidRDefault="00737589">
            <w:pPr>
              <w:pStyle w:val="ConsPlusNormal"/>
            </w:pPr>
            <w:r>
              <w:t xml:space="preserve">- при предоставлении муниципального имущества </w:t>
            </w:r>
            <w:proofErr w:type="gramStart"/>
            <w:r>
              <w:t>государственными</w:t>
            </w:r>
            <w:proofErr w:type="gramEnd"/>
            <w:r>
              <w:t xml:space="preserve"> автономными и бюджетными учреждениям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lastRenderedPageBreak/>
              <w:t>0,20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При предоставлении муниципального имущества некоммерческим организациям для осуществления основной деятельности, а именно:</w:t>
            </w:r>
          </w:p>
          <w:p w:rsidR="00737589" w:rsidRDefault="00737589">
            <w:pPr>
              <w:pStyle w:val="ConsPlusNormal"/>
            </w:pPr>
            <w:r>
              <w:t>- общественным организациям;</w:t>
            </w:r>
          </w:p>
          <w:p w:rsidR="00737589" w:rsidRDefault="00737589">
            <w:pPr>
              <w:pStyle w:val="ConsPlusNormal"/>
            </w:pPr>
            <w:r>
              <w:t>- политическим партиям;</w:t>
            </w:r>
          </w:p>
          <w:p w:rsidR="00737589" w:rsidRDefault="00737589">
            <w:pPr>
              <w:pStyle w:val="ConsPlusNormal"/>
            </w:pPr>
            <w:r>
              <w:t>- ассоциациям (союзам);</w:t>
            </w:r>
          </w:p>
          <w:p w:rsidR="00737589" w:rsidRDefault="00737589">
            <w:pPr>
              <w:pStyle w:val="ConsPlusNormal"/>
            </w:pPr>
            <w:r>
              <w:t>- общественным фондам;</w:t>
            </w:r>
          </w:p>
          <w:p w:rsidR="00737589" w:rsidRDefault="00737589">
            <w:pPr>
              <w:pStyle w:val="ConsPlusNormal"/>
            </w:pPr>
            <w:r>
              <w:t>- автономным некоммерческим организациям;</w:t>
            </w:r>
          </w:p>
          <w:p w:rsidR="00737589" w:rsidRDefault="00737589">
            <w:pPr>
              <w:pStyle w:val="ConsPlusNormal"/>
            </w:pPr>
            <w:r>
              <w:t>- товариществам собственников жилья;</w:t>
            </w:r>
          </w:p>
          <w:p w:rsidR="00737589" w:rsidRDefault="00737589">
            <w:pPr>
              <w:pStyle w:val="ConsPlusNormal"/>
            </w:pPr>
            <w:r>
              <w:t>- казачьим обществам, внесенным в государственный реестр казачьих обществ в Российской Федерации;</w:t>
            </w:r>
          </w:p>
          <w:p w:rsidR="00737589" w:rsidRDefault="00737589">
            <w:pPr>
              <w:pStyle w:val="ConsPlusNormal"/>
            </w:pPr>
            <w:r>
              <w:t>- религиозным организациям;</w:t>
            </w:r>
          </w:p>
          <w:p w:rsidR="00737589" w:rsidRDefault="00737589">
            <w:pPr>
              <w:pStyle w:val="ConsPlusNormal"/>
            </w:pPr>
            <w:r>
              <w:t>- потребительским кооперативам граждан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0,1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8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- производство пищевых продуктов;</w:t>
            </w:r>
          </w:p>
          <w:p w:rsidR="00737589" w:rsidRDefault="00737589">
            <w:pPr>
              <w:pStyle w:val="ConsPlusNormal"/>
            </w:pPr>
            <w:r>
              <w:t>- производство безалкогольных напитков и минеральных вод;</w:t>
            </w:r>
          </w:p>
          <w:p w:rsidR="00737589" w:rsidRDefault="00737589">
            <w:pPr>
              <w:pStyle w:val="ConsPlusNormal"/>
            </w:pPr>
            <w:r>
              <w:t>- деятельность по доставке еды на дом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0,045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9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- деятельность в области сельского хозяйства и предоставление услуг в этой области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0,03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10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- при прочих видах деятельности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</w:t>
            </w:r>
          </w:p>
        </w:tc>
      </w:tr>
    </w:tbl>
    <w:p w:rsidR="00163252" w:rsidRDefault="00163252">
      <w:pPr>
        <w:pStyle w:val="ConsPlusNormal"/>
        <w:jc w:val="right"/>
      </w:pPr>
    </w:p>
    <w:p w:rsidR="00163252" w:rsidRDefault="0016325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37589" w:rsidRDefault="00737589">
      <w:pPr>
        <w:pStyle w:val="ConsPlusNormal"/>
        <w:jc w:val="right"/>
        <w:outlineLvl w:val="1"/>
      </w:pPr>
      <w:r>
        <w:lastRenderedPageBreak/>
        <w:t>Приложение N 6</w:t>
      </w:r>
    </w:p>
    <w:p w:rsidR="00737589" w:rsidRDefault="00737589">
      <w:pPr>
        <w:pStyle w:val="ConsPlusNormal"/>
        <w:jc w:val="right"/>
      </w:pPr>
      <w:r>
        <w:t>к Положению</w:t>
      </w:r>
    </w:p>
    <w:p w:rsidR="00737589" w:rsidRDefault="00737589">
      <w:pPr>
        <w:pStyle w:val="ConsPlusNormal"/>
        <w:jc w:val="right"/>
      </w:pPr>
      <w:r>
        <w:t xml:space="preserve">о сдаче в аренду и </w:t>
      </w:r>
      <w:proofErr w:type="gramStart"/>
      <w:r>
        <w:t>безвозмездное</w:t>
      </w:r>
      <w:proofErr w:type="gramEnd"/>
    </w:p>
    <w:p w:rsidR="00737589" w:rsidRDefault="00737589">
      <w:pPr>
        <w:pStyle w:val="ConsPlusNormal"/>
        <w:jc w:val="right"/>
      </w:pPr>
      <w:r>
        <w:t>пользование муниципального имущества,</w:t>
      </w:r>
    </w:p>
    <w:p w:rsidR="00737589" w:rsidRDefault="00737589">
      <w:pPr>
        <w:pStyle w:val="ConsPlusNormal"/>
        <w:jc w:val="right"/>
      </w:pPr>
      <w:proofErr w:type="gramStart"/>
      <w:r>
        <w:t>находящегося</w:t>
      </w:r>
      <w:proofErr w:type="gramEnd"/>
      <w:r>
        <w:t xml:space="preserve"> в Муниципальной казне закрытого</w:t>
      </w:r>
    </w:p>
    <w:p w:rsidR="00737589" w:rsidRDefault="00737589">
      <w:pPr>
        <w:pStyle w:val="ConsPlusNormal"/>
        <w:jc w:val="right"/>
      </w:pPr>
      <w:r>
        <w:t>административно-территориального образования</w:t>
      </w:r>
    </w:p>
    <w:p w:rsidR="00737589" w:rsidRDefault="00737589">
      <w:pPr>
        <w:pStyle w:val="ConsPlusNormal"/>
        <w:jc w:val="right"/>
      </w:pPr>
      <w:r>
        <w:t>Железного</w:t>
      </w:r>
      <w:proofErr w:type="gramStart"/>
      <w:r>
        <w:t>рск Кр</w:t>
      </w:r>
      <w:proofErr w:type="gramEnd"/>
      <w:r>
        <w:t>асноярского края</w:t>
      </w:r>
    </w:p>
    <w:p w:rsidR="00737589" w:rsidRDefault="00737589">
      <w:pPr>
        <w:pStyle w:val="ConsPlusNormal"/>
        <w:jc w:val="right"/>
      </w:pPr>
    </w:p>
    <w:p w:rsidR="00737589" w:rsidRDefault="00737589">
      <w:pPr>
        <w:pStyle w:val="ConsPlusTitle"/>
        <w:jc w:val="center"/>
      </w:pPr>
      <w:bookmarkStart w:id="23" w:name="P586"/>
      <w:bookmarkEnd w:id="23"/>
      <w:r>
        <w:t>ТАБЛИЦА ЗНАЧЕНИЙ КОЭФФИЦИЕНТА, УЧИТЫВАЮЩЕГО ВИД</w:t>
      </w:r>
    </w:p>
    <w:p w:rsidR="00737589" w:rsidRDefault="00737589">
      <w:pPr>
        <w:pStyle w:val="ConsPlusTitle"/>
        <w:jc w:val="center"/>
      </w:pPr>
      <w:r>
        <w:t>ДЕЯТЕЛЬНОСТИ АРЕНДАТОРА ДВИЖИМОГО ИМУЩЕСТВА (КДИ)</w:t>
      </w:r>
    </w:p>
    <w:p w:rsidR="00737589" w:rsidRDefault="007375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427"/>
        <w:gridCol w:w="1020"/>
      </w:tblGrid>
      <w:tr w:rsidR="00737589">
        <w:tc>
          <w:tcPr>
            <w:tcW w:w="624" w:type="dxa"/>
          </w:tcPr>
          <w:p w:rsidR="00737589" w:rsidRDefault="0073758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27" w:type="dxa"/>
          </w:tcPr>
          <w:p w:rsidR="00737589" w:rsidRDefault="00737589">
            <w:pPr>
              <w:pStyle w:val="ConsPlusNormal"/>
              <w:jc w:val="center"/>
            </w:pPr>
            <w:r>
              <w:t>Вид деятельности арендатора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proofErr w:type="spellStart"/>
            <w:r>
              <w:t>Кди</w:t>
            </w:r>
            <w:proofErr w:type="spellEnd"/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1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- банковская, страховая деятельность;</w:t>
            </w:r>
          </w:p>
          <w:p w:rsidR="00737589" w:rsidRDefault="00737589">
            <w:pPr>
              <w:pStyle w:val="ConsPlusNormal"/>
            </w:pPr>
            <w:r>
              <w:t>- посреднические услуги при покупке, продаже и аренде недвижимого имущества;</w:t>
            </w:r>
          </w:p>
          <w:p w:rsidR="00737589" w:rsidRDefault="00737589">
            <w:pPr>
              <w:pStyle w:val="ConsPlusNormal"/>
            </w:pPr>
            <w:r>
              <w:t>- торговля, рестораны;</w:t>
            </w:r>
          </w:p>
          <w:p w:rsidR="00737589" w:rsidRDefault="00737589">
            <w:pPr>
              <w:pStyle w:val="ConsPlusNormal"/>
            </w:pPr>
            <w:r>
              <w:t>- ломбард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2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2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- обрабатывающие производства, кроме производства пищевых продуктов;</w:t>
            </w:r>
          </w:p>
          <w:p w:rsidR="00737589" w:rsidRDefault="00737589">
            <w:pPr>
              <w:pStyle w:val="ConsPlusNormal"/>
            </w:pPr>
            <w:r>
              <w:t>- строительство;</w:t>
            </w:r>
          </w:p>
          <w:p w:rsidR="00737589" w:rsidRDefault="00737589">
            <w:pPr>
              <w:pStyle w:val="ConsPlusNormal"/>
            </w:pPr>
            <w:r>
              <w:t>- ремонт и эксплуатации жилья;</w:t>
            </w:r>
          </w:p>
          <w:p w:rsidR="00737589" w:rsidRDefault="00737589">
            <w:pPr>
              <w:pStyle w:val="ConsPlusNormal"/>
            </w:pPr>
            <w:r>
              <w:t>- медицинские услуги;</w:t>
            </w:r>
          </w:p>
          <w:p w:rsidR="00737589" w:rsidRDefault="00737589">
            <w:pPr>
              <w:pStyle w:val="ConsPlusNormal"/>
            </w:pPr>
            <w:r>
              <w:t>- коммунальные и бытовые услуги;</w:t>
            </w:r>
          </w:p>
          <w:p w:rsidR="00737589" w:rsidRDefault="00737589">
            <w:pPr>
              <w:pStyle w:val="ConsPlusNormal"/>
            </w:pPr>
            <w:r>
              <w:t>- услуги связи;</w:t>
            </w:r>
          </w:p>
          <w:p w:rsidR="00737589" w:rsidRDefault="00737589">
            <w:pPr>
              <w:pStyle w:val="ConsPlusNormal"/>
            </w:pPr>
            <w:r>
              <w:t>- общественное питание;</w:t>
            </w:r>
          </w:p>
          <w:p w:rsidR="00737589" w:rsidRDefault="00737589">
            <w:pPr>
              <w:pStyle w:val="ConsPlusNormal"/>
            </w:pPr>
            <w:r>
              <w:t>- деятельность некоммерческих организаций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0,5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3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- производство пищевых продуктов, кроме пива и алкогольной продукции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0,1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4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- деятельность автомобильного (автобусного) пассажирского транспорта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0,05</w:t>
            </w:r>
          </w:p>
        </w:tc>
      </w:tr>
      <w:tr w:rsidR="00737589">
        <w:tc>
          <w:tcPr>
            <w:tcW w:w="624" w:type="dxa"/>
          </w:tcPr>
          <w:p w:rsidR="00737589" w:rsidRDefault="00737589">
            <w:pPr>
              <w:pStyle w:val="ConsPlusNormal"/>
            </w:pPr>
            <w:r>
              <w:t>5</w:t>
            </w:r>
          </w:p>
        </w:tc>
        <w:tc>
          <w:tcPr>
            <w:tcW w:w="7427" w:type="dxa"/>
          </w:tcPr>
          <w:p w:rsidR="00737589" w:rsidRDefault="00737589">
            <w:pPr>
              <w:pStyle w:val="ConsPlusNormal"/>
            </w:pPr>
            <w:r>
              <w:t>- при прочих видах деятельности</w:t>
            </w:r>
          </w:p>
        </w:tc>
        <w:tc>
          <w:tcPr>
            <w:tcW w:w="1020" w:type="dxa"/>
          </w:tcPr>
          <w:p w:rsidR="00737589" w:rsidRDefault="00737589">
            <w:pPr>
              <w:pStyle w:val="ConsPlusNormal"/>
              <w:jc w:val="center"/>
            </w:pPr>
            <w:r>
              <w:t>1</w:t>
            </w:r>
          </w:p>
        </w:tc>
      </w:tr>
    </w:tbl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ind w:firstLine="540"/>
        <w:jc w:val="both"/>
      </w:pPr>
    </w:p>
    <w:p w:rsidR="00737589" w:rsidRDefault="007375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1086" w:rsidRDefault="00163252"/>
    <w:sectPr w:rsidR="00B41086" w:rsidSect="00C5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589"/>
    <w:rsid w:val="00143DE3"/>
    <w:rsid w:val="00163252"/>
    <w:rsid w:val="001947AE"/>
    <w:rsid w:val="002D0DB3"/>
    <w:rsid w:val="00737589"/>
    <w:rsid w:val="007956B8"/>
    <w:rsid w:val="008E7939"/>
    <w:rsid w:val="00D4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5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75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7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75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75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75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6E6B85655EE67F5F789A6BB152F9CE2B0295483A522446F490B0181FFE0D3F628D22157D27AF07EF7634DF457F3A40E1BF199DC7E7924BDCC08F90b9r0G" TargetMode="External"/><Relationship Id="rId18" Type="http://schemas.openxmlformats.org/officeDocument/2006/relationships/hyperlink" Target="consultantplus://offline/ref=CB6E6B85655EE67F5F789A6BB152F9CE2B0295483A5A2841F191B0181FFE0D3F628D22156F27F70BEC772ADE426A6C11A7bErAG" TargetMode="External"/><Relationship Id="rId26" Type="http://schemas.openxmlformats.org/officeDocument/2006/relationships/hyperlink" Target="consultantplus://offline/ref=CB6E6B85655EE67F5F789A6BB152F9CE2B0295483A592542F490B0181FFE0D3F628D22157D27AF07EF7634DF487F3A40E1BF199DC7E7924BDCC08F90b9r0G" TargetMode="External"/><Relationship Id="rId39" Type="http://schemas.openxmlformats.org/officeDocument/2006/relationships/hyperlink" Target="consultantplus://offline/ref=CB6E6B85655EE67F5F788466A73EA6C12B0ECA423F5C2A10AFC6B64F40AE0B6A30CD7C4C3D62BC07ED6836DF42b7r4G" TargetMode="External"/><Relationship Id="rId21" Type="http://schemas.openxmlformats.org/officeDocument/2006/relationships/hyperlink" Target="consultantplus://offline/ref=CB6E6B85655EE67F5F789A6BB152F9CE2B029548395E244EFA9AB0181FFE0D3F628D22157D27AF07EF7634DF467F3A40E1BF199DC7E7924BDCC08F90b9r0G" TargetMode="External"/><Relationship Id="rId34" Type="http://schemas.openxmlformats.org/officeDocument/2006/relationships/hyperlink" Target="consultantplus://offline/ref=CB6E6B85655EE67F5F789A6BB152F9CE2B029548395E244EFA9AB0181FFE0D3F628D22157D27AF07EF7634DE477F3A40E1BF199DC7E7924BDCC08F90b9r0G" TargetMode="External"/><Relationship Id="rId42" Type="http://schemas.openxmlformats.org/officeDocument/2006/relationships/hyperlink" Target="consultantplus://offline/ref=CB6E6B85655EE67F5F789A6BB152F9CE2B0295483A522446F490B0181FFE0D3F628D22157D27AF07EF7634DD437F3A40E1BF199DC7E7924BDCC08F90b9r0G" TargetMode="External"/><Relationship Id="rId47" Type="http://schemas.openxmlformats.org/officeDocument/2006/relationships/hyperlink" Target="consultantplus://offline/ref=CB6E6B85655EE67F5F788466A73EA6C12B0ECA423F5C2A10AFC6B64F40AE0B6A30CD7C4C3D62BC07ED6836DF42b7r4G" TargetMode="External"/><Relationship Id="rId50" Type="http://schemas.openxmlformats.org/officeDocument/2006/relationships/image" Target="media/image2.wmf"/><Relationship Id="rId55" Type="http://schemas.openxmlformats.org/officeDocument/2006/relationships/hyperlink" Target="consultantplus://offline/ref=CB6E6B85655EE67F5F789A6BB152F9CE2B0295483A582641FA96B0181FFE0D3F628D22157D27AF07EF7634DE457F3A40E1BF199DC7E7924BDCC08F90b9r0G" TargetMode="External"/><Relationship Id="rId63" Type="http://schemas.openxmlformats.org/officeDocument/2006/relationships/hyperlink" Target="consultantplus://offline/ref=CB6E6B85655EE67F5F788466A73EA6C12B0ECA44325E2A10AFC6B64F40AE0B6A30CD7C4C3D62BC07ED6836DF42b7r4G" TargetMode="External"/><Relationship Id="rId7" Type="http://schemas.openxmlformats.org/officeDocument/2006/relationships/hyperlink" Target="consultantplus://offline/ref=CB6E6B85655EE67F5F789A6BB152F9CE2B0295483A592441F690B0181FFE0D3F628D22157D27AF07EF7634DF457F3A40E1BF199DC7E7924BDCC08F90b9r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6E6B85655EE67F5F789A6BB152F9CE2B029548395E244EFA9AB0181FFE0D3F628D22157D27AF07EF7634DF457F3A40E1BF199DC7E7924BDCC08F90b9r0G" TargetMode="External"/><Relationship Id="rId20" Type="http://schemas.openxmlformats.org/officeDocument/2006/relationships/hyperlink" Target="consultantplus://offline/ref=CB6E6B85655EE67F5F789A6BB152F9CE2B0295483A592342F195B0181FFE0D3F628D22157D27AF07EF7634DF467F3A40E1BF199DC7E7924BDCC08F90b9r0G" TargetMode="External"/><Relationship Id="rId29" Type="http://schemas.openxmlformats.org/officeDocument/2006/relationships/hyperlink" Target="consultantplus://offline/ref=CB6E6B85655EE67F5F789A6BB152F9CE2B0295483A582641FA96B0181FFE0D3F628D22157D27AF07EF7634DF467F3A40E1BF199DC7E7924BDCC08F90b9r0G" TargetMode="External"/><Relationship Id="rId41" Type="http://schemas.openxmlformats.org/officeDocument/2006/relationships/hyperlink" Target="consultantplus://offline/ref=CB6E6B85655EE67F5F789A6BB152F9CE2B029548395E244EFA9AB0181FFE0D3F628D22157D27AF07EF7634DD437F3A40E1BF199DC7E7924BDCC08F90b9r0G" TargetMode="External"/><Relationship Id="rId54" Type="http://schemas.openxmlformats.org/officeDocument/2006/relationships/hyperlink" Target="consultantplus://offline/ref=CB6E6B85655EE67F5F789A6BB152F9CE2B0295483A582641FA96B0181FFE0D3F628D22157D27AF07EF7634DE447F3A40E1BF199DC7E7924BDCC08F90b9r0G" TargetMode="External"/><Relationship Id="rId62" Type="http://schemas.openxmlformats.org/officeDocument/2006/relationships/hyperlink" Target="consultantplus://offline/ref=CB6E6B85655EE67F5F789A6BB152F9CE2B0295483A5C2741F096B0181FFE0D3F628D22157D27AF07EF7634DD427F3A40E1BF199DC7E7924BDCC08F90b9r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E6B85655EE67F5F789A6BB152F9CE2B0295483A59254FFB90B0181FFE0D3F628D22157D27AF07EF7634DF457F3A40E1BF199DC7E7924BDCC08F90b9r0G" TargetMode="External"/><Relationship Id="rId11" Type="http://schemas.openxmlformats.org/officeDocument/2006/relationships/hyperlink" Target="consultantplus://offline/ref=CB6E6B85655EE67F5F789A6BB152F9CE2B0295483A582641FA96B0181FFE0D3F628D22157D27AF07EF7634DF457F3A40E1BF199DC7E7924BDCC08F90b9r0G" TargetMode="External"/><Relationship Id="rId24" Type="http://schemas.openxmlformats.org/officeDocument/2006/relationships/hyperlink" Target="consultantplus://offline/ref=CB6E6B85655EE67F5F789A6BB152F9CE2B0295483A5C2741F096B0181FFE0D3F628D22157D27AF07EF7634DF467F3A40E1BF199DC7E7924BDCC08F90b9r0G" TargetMode="External"/><Relationship Id="rId32" Type="http://schemas.openxmlformats.org/officeDocument/2006/relationships/hyperlink" Target="consultantplus://offline/ref=CB6E6B85655EE67F5F789A6BB152F9CE2B0295483A582246FB92B0181FFE0D3F628D22157D27AF07EF7634DE457F3A40E1BF199DC7E7924BDCC08F90b9r0G" TargetMode="External"/><Relationship Id="rId37" Type="http://schemas.openxmlformats.org/officeDocument/2006/relationships/hyperlink" Target="consultantplus://offline/ref=CB6E6B85655EE67F5F788466A73EA6C12B0FCD443E5F2A10AFC6B64F40AE0B6A30CD7C4C3D62BC07ED6836DF42b7r4G" TargetMode="External"/><Relationship Id="rId40" Type="http://schemas.openxmlformats.org/officeDocument/2006/relationships/hyperlink" Target="consultantplus://offline/ref=CB6E6B85655EE67F5F789A6BB152F9CE2B029548395E244EFA9AB0181FFE0D3F628D22157D27AF07EF7634DD417F3A40E1BF199DC7E7924BDCC08F90b9r0G" TargetMode="External"/><Relationship Id="rId45" Type="http://schemas.openxmlformats.org/officeDocument/2006/relationships/hyperlink" Target="consultantplus://offline/ref=CB6E6B85655EE67F5F788466A73EA6C12B0ECA423F5C2A10AFC6B64F40AE0B6A30CD7C4C3D62BC07ED6836DF42b7r4G" TargetMode="External"/><Relationship Id="rId53" Type="http://schemas.openxmlformats.org/officeDocument/2006/relationships/hyperlink" Target="consultantplus://offline/ref=CB6E6B85655EE67F5F789A6BB152F9CE2B0295483A5C2741F096B0181FFE0D3F628D22157D27AF07EF7634DE447F3A40E1BF199DC7E7924BDCC08F90b9r0G" TargetMode="External"/><Relationship Id="rId58" Type="http://schemas.openxmlformats.org/officeDocument/2006/relationships/hyperlink" Target="consultantplus://offline/ref=CB6E6B85655EE67F5F789A6BB152F9CE2B029548395E244EFA9AB0181FFE0D3F628D22157D27AF07EF7634DC407F3A40E1BF199DC7E7924BDCC08F90b9r0G" TargetMode="External"/><Relationship Id="rId5" Type="http://schemas.openxmlformats.org/officeDocument/2006/relationships/hyperlink" Target="consultantplus://offline/ref=CB6E6B85655EE67F5F789A6BB152F9CE2B0295483A592542F490B0181FFE0D3F628D22157D27AF07EF7634DF457F3A40E1BF199DC7E7924BDCC08F90b9r0G" TargetMode="External"/><Relationship Id="rId15" Type="http://schemas.openxmlformats.org/officeDocument/2006/relationships/hyperlink" Target="consultantplus://offline/ref=CB6E6B85655EE67F5F789A6BB152F9CE2B029548395F2741F290B0181FFE0D3F628D22157D27AF07EF7634DF457F3A40E1BF199DC7E7924BDCC08F90b9r0G" TargetMode="External"/><Relationship Id="rId23" Type="http://schemas.openxmlformats.org/officeDocument/2006/relationships/hyperlink" Target="consultantplus://offline/ref=CB6E6B85655EE67F5F788466A73EA6C12B0ECA423F5C2A10AFC6B64F40AE0B6A30CD7C4C3D62BC07ED6836DF42b7r4G" TargetMode="External"/><Relationship Id="rId28" Type="http://schemas.openxmlformats.org/officeDocument/2006/relationships/hyperlink" Target="consultantplus://offline/ref=CB6E6B85655EE67F5F789A6BB152F9CE2B029548395E244EFA9AB0181FFE0D3F628D22157D27AF07EF7634DE417F3A40E1BF199DC7E7924BDCC08F90b9r0G" TargetMode="External"/><Relationship Id="rId36" Type="http://schemas.openxmlformats.org/officeDocument/2006/relationships/hyperlink" Target="consultantplus://offline/ref=CB6E6B85655EE67F5F789A6BB152F9CE2B0295483A592342F195B0181FFE0D3F628D22157D27AF07EF7634DE407F3A40E1BF199DC7E7924BDCC08F90b9r0G" TargetMode="External"/><Relationship Id="rId49" Type="http://schemas.openxmlformats.org/officeDocument/2006/relationships/hyperlink" Target="consultantplus://offline/ref=CB6E6B85655EE67F5F788466A73EA6C12B0ECA423F5C2A10AFC6B64F40AE0B6A30CD7C4C3D62BC07ED6836DF42b7r4G" TargetMode="External"/><Relationship Id="rId57" Type="http://schemas.openxmlformats.org/officeDocument/2006/relationships/hyperlink" Target="consultantplus://offline/ref=CB6E6B85655EE67F5F789A6BB152F9CE2B029548395F2741F290B0181FFE0D3F628D22157D27AF07EF7634DF467F3A40E1BF199DC7E7924BDCC08F90b9r0G" TargetMode="External"/><Relationship Id="rId61" Type="http://schemas.openxmlformats.org/officeDocument/2006/relationships/hyperlink" Target="consultantplus://offline/ref=CB6E6B85655EE67F5F789A6BB152F9CE2B0295483A59244FF094B0181FFE0D3F628D22157D27AF07EF7634DE417F3A40E1BF199DC7E7924BDCC08F90b9r0G" TargetMode="External"/><Relationship Id="rId10" Type="http://schemas.openxmlformats.org/officeDocument/2006/relationships/hyperlink" Target="consultantplus://offline/ref=CB6E6B85655EE67F5F789A6BB152F9CE2B0295483A582246FB92B0181FFE0D3F628D22157D27AF07EF7634DF457F3A40E1BF199DC7E7924BDCC08F90b9r0G" TargetMode="External"/><Relationship Id="rId19" Type="http://schemas.openxmlformats.org/officeDocument/2006/relationships/hyperlink" Target="consultantplus://offline/ref=CB6E6B85655EE67F5F789A6BB152F9CE2B0295483A5A2841F292B0181FFE0D3F628D22156F27F70BEC772ADE426A6C11A7bErAG" TargetMode="External"/><Relationship Id="rId31" Type="http://schemas.openxmlformats.org/officeDocument/2006/relationships/hyperlink" Target="consultantplus://offline/ref=CB6E6B85655EE67F5F789A6BB152F9CE2B0295483A582246FB92B0181FFE0D3F628D22157D27AF07EF7634DF487F3A40E1BF199DC7E7924BDCC08F90b9r0G" TargetMode="External"/><Relationship Id="rId44" Type="http://schemas.openxmlformats.org/officeDocument/2006/relationships/hyperlink" Target="consultantplus://offline/ref=CB6E6B85655EE67F5F789A6BB152F9CE2B0295483A592542F490B0181FFE0D3F628D22157D27AF07EF7634DD497F3A40E1BF199DC7E7924BDCC08F90b9r0G" TargetMode="External"/><Relationship Id="rId52" Type="http://schemas.openxmlformats.org/officeDocument/2006/relationships/hyperlink" Target="consultantplus://offline/ref=CB6E6B85655EE67F5F788466A73EA6C12B0ECA423F5C2A10AFC6B64F40AE0B6A30CD7C4C3D62BC07ED6836DF42b7r4G" TargetMode="External"/><Relationship Id="rId60" Type="http://schemas.openxmlformats.org/officeDocument/2006/relationships/hyperlink" Target="consultantplus://offline/ref=CB6E6B85655EE67F5F789A6BB152F9CE2B029548395E244EFA9AB0181FFE0D3F628D22157D27AF07EF7634DC447F3A40E1BF199DC7E7924BDCC08F90b9r0G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CB6E6B85655EE67F5F789A6BB152F9CE2B0295483A592342F195B0181FFE0D3F628D22157D27AF07EF7634DF457F3A40E1BF199DC7E7924BDCC08F90b9r0G" TargetMode="External"/><Relationship Id="rId9" Type="http://schemas.openxmlformats.org/officeDocument/2006/relationships/hyperlink" Target="consultantplus://offline/ref=CB6E6B85655EE67F5F789A6BB152F9CE2B0295483A58214EF390B0181FFE0D3F628D22157D27AF07EF7634DF457F3A40E1BF199DC7E7924BDCC08F90b9r0G" TargetMode="External"/><Relationship Id="rId14" Type="http://schemas.openxmlformats.org/officeDocument/2006/relationships/hyperlink" Target="consultantplus://offline/ref=CB6E6B85655EE67F5F789A6BB152F9CE2B02954839582746F19BB0181FFE0D3F628D22157D27AF07EF7634DF457F3A40E1BF199DC7E7924BDCC08F90b9r0G" TargetMode="External"/><Relationship Id="rId22" Type="http://schemas.openxmlformats.org/officeDocument/2006/relationships/hyperlink" Target="consultantplus://offline/ref=CB6E6B85655EE67F5F789A6BB152F9CE2B029548395E244EFA9AB0181FFE0D3F628D22157D27AF07EF7634DF487F3A40E1BF199DC7E7924BDCC08F90b9r0G" TargetMode="External"/><Relationship Id="rId27" Type="http://schemas.openxmlformats.org/officeDocument/2006/relationships/hyperlink" Target="consultantplus://offline/ref=CB6E6B85655EE67F5F788466A73EA6C12B0ECA423F5C2A10AFC6B64F40AE0B6A30CD7C4C3D62BC07ED6836DF42b7r4G" TargetMode="External"/><Relationship Id="rId30" Type="http://schemas.openxmlformats.org/officeDocument/2006/relationships/hyperlink" Target="consultantplus://offline/ref=CB6E6B85655EE67F5F789A6BB152F9CE2B0295483A5C2741F096B0181FFE0D3F628D22157D27AF07EF7634DE407F3A40E1BF199DC7E7924BDCC08F90b9r0G" TargetMode="External"/><Relationship Id="rId35" Type="http://schemas.openxmlformats.org/officeDocument/2006/relationships/hyperlink" Target="consultantplus://offline/ref=CB6E6B85655EE67F5F789A6BB152F9CE2B029548395E244EFA9AB0181FFE0D3F628D22157D27AF07EF7634DE497F3A40E1BF199DC7E7924BDCC08F90b9r0G" TargetMode="External"/><Relationship Id="rId43" Type="http://schemas.openxmlformats.org/officeDocument/2006/relationships/hyperlink" Target="consultantplus://offline/ref=CB6E6B85655EE67F5F789A6BB152F9CE2B029548395E244EFA9AB0181FFE0D3F628D22157D27AF07EF7634DD457F3A40E1BF199DC7E7924BDCC08F90b9r0G" TargetMode="External"/><Relationship Id="rId48" Type="http://schemas.openxmlformats.org/officeDocument/2006/relationships/image" Target="media/image1.wmf"/><Relationship Id="rId56" Type="http://schemas.openxmlformats.org/officeDocument/2006/relationships/hyperlink" Target="consultantplus://offline/ref=CB6E6B85655EE67F5F789A6BB152F9CE2B02954839582746F19BB0181FFE0D3F628D22157D27AF07EF7634DF467F3A40E1BF199DC7E7924BDCC08F90b9r0G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CB6E6B85655EE67F5F789A6BB152F9CE2B0295483A59244FF094B0181FFE0D3F628D22157D27AF07EF7634DF457F3A40E1BF199DC7E7924BDCC08F90b9r0G" TargetMode="External"/><Relationship Id="rId51" Type="http://schemas.openxmlformats.org/officeDocument/2006/relationships/hyperlink" Target="consultantplus://offline/ref=CB6E6B85655EE67F5F788466A73EA6C12B0ECA423F5C2A10AFC6B64F40AE0B6A30CD7C4C3D62BC07ED6836DF42b7r4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B6E6B85655EE67F5F789A6BB152F9CE2B0295483A5C2741F096B0181FFE0D3F628D22157D27AF07EF7634DF457F3A40E1BF199DC7E7924BDCC08F90b9r0G" TargetMode="External"/><Relationship Id="rId17" Type="http://schemas.openxmlformats.org/officeDocument/2006/relationships/hyperlink" Target="consultantplus://offline/ref=CB6E6B85655EE67F5F789A6BB152F9CE2B0295483A5A284EF596B0181FFE0D3F628D22157D27AF07EF7637DA467F3A40E1BF199DC7E7924BDCC08F90b9r0G" TargetMode="External"/><Relationship Id="rId25" Type="http://schemas.openxmlformats.org/officeDocument/2006/relationships/hyperlink" Target="consultantplus://offline/ref=CB6E6B85655EE67F5F789A6BB152F9CE2B0295483A5C2741F096B0181FFE0D3F628D22157D27AF07EF7634DF487F3A40E1BF199DC7E7924BDCC08F90b9r0G" TargetMode="External"/><Relationship Id="rId33" Type="http://schemas.openxmlformats.org/officeDocument/2006/relationships/hyperlink" Target="consultantplus://offline/ref=CB6E6B85655EE67F5F789A6BB152F9CE2B029548395E244EFA9AB0181FFE0D3F628D22157D27AF07EF7634DE437F3A40E1BF199DC7E7924BDCC08F90b9r0G" TargetMode="External"/><Relationship Id="rId38" Type="http://schemas.openxmlformats.org/officeDocument/2006/relationships/hyperlink" Target="consultantplus://offline/ref=CB6E6B85655EE67F5F789A6BB152F9CE2B0295483A522446F490B0181FFE0D3F628D22157D27AF07EF7634DF467F3A40E1BF199DC7E7924BDCC08F90b9r0G" TargetMode="External"/><Relationship Id="rId46" Type="http://schemas.openxmlformats.org/officeDocument/2006/relationships/hyperlink" Target="consultantplus://offline/ref=CB6E6B85655EE67F5F789A6BB152F9CE2B0295483A59244FF094B0181FFE0D3F628D22157D27AF07EF7634DF467F3A40E1BF199DC7E7924BDCC08F90b9r0G" TargetMode="External"/><Relationship Id="rId59" Type="http://schemas.openxmlformats.org/officeDocument/2006/relationships/hyperlink" Target="consultantplus://offline/ref=CB6E6B85655EE67F5F789A6BB152F9CE2B029548395E244EFA9AB0181FFE0D3F628D22157D27AF07EF7634DC427F3A40E1BF199DC7E7924BDCC08F90b9r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7610</Words>
  <Characters>43378</Characters>
  <Application>Microsoft Office Word</Application>
  <DocSecurity>0</DocSecurity>
  <Lines>361</Lines>
  <Paragraphs>101</Paragraphs>
  <ScaleCrop>false</ScaleCrop>
  <Company/>
  <LinksUpToDate>false</LinksUpToDate>
  <CharactersWithSpaces>50887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3</cp:revision>
  <dcterms:created xsi:type="dcterms:W3CDTF">2020-12-31T06:43:00Z</dcterms:created>
  <dcterms:modified xsi:type="dcterms:W3CDTF">2021-01-06T04:26:00Z</dcterms:modified>
</cp:coreProperties>
</file>