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FE" w:rsidRPr="0006095A" w:rsidRDefault="003105FE" w:rsidP="00582D73">
      <w:pPr>
        <w:spacing w:after="0" w:line="240" w:lineRule="auto"/>
        <w:ind w:left="6096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E56F7">
        <w:rPr>
          <w:rFonts w:ascii="Times New Roman" w:hAnsi="Times New Roman"/>
        </w:rPr>
        <w:t>3</w:t>
      </w:r>
    </w:p>
    <w:p w:rsidR="003105FE" w:rsidRDefault="003105FE" w:rsidP="00582D73">
      <w:pPr>
        <w:spacing w:after="0" w:line="240" w:lineRule="auto"/>
        <w:ind w:left="6096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D0E53">
        <w:rPr>
          <w:rFonts w:ascii="Times New Roman" w:hAnsi="Times New Roman"/>
          <w:color w:val="000000"/>
        </w:rPr>
        <w:t>2</w:t>
      </w:r>
      <w:r w:rsidR="00FA5DCF">
        <w:rPr>
          <w:rFonts w:ascii="Times New Roman" w:hAnsi="Times New Roman"/>
          <w:color w:val="000000"/>
        </w:rPr>
        <w:t>64</w:t>
      </w:r>
    </w:p>
    <w:p w:rsidR="003105FE" w:rsidRPr="009359AE" w:rsidRDefault="003105FE" w:rsidP="003105F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105FE" w:rsidRPr="005F04E6" w:rsidRDefault="003105FE" w:rsidP="003105F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105FE" w:rsidRPr="005F04E6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BE56F7">
        <w:rPr>
          <w:rFonts w:ascii="Times New Roman" w:hAnsi="Times New Roman"/>
          <w:sz w:val="24"/>
          <w:szCs w:val="24"/>
        </w:rPr>
        <w:t>1</w:t>
      </w:r>
    </w:p>
    <w:p w:rsidR="003105FE" w:rsidRPr="005F04E6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105FE" w:rsidRPr="005F04E6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105FE" w:rsidRPr="005F04E6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F2141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3105FE" w:rsidRPr="00F2141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105FE" w:rsidRPr="005F04E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</w:t>
      </w:r>
      <w:r w:rsidR="00E32BF9"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</w:t>
      </w:r>
      <w:r w:rsidR="00E32BF9">
        <w:rPr>
          <w:rFonts w:ascii="Times New Roman" w:hAnsi="Times New Roman"/>
          <w:sz w:val="24"/>
          <w:szCs w:val="24"/>
        </w:rPr>
        <w:t>_____</w:t>
      </w: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3105FE" w:rsidRPr="00FE46F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</w:t>
      </w:r>
      <w:r w:rsidR="00E32BF9"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________________________,</w:t>
      </w:r>
    </w:p>
    <w:p w:rsidR="003105FE" w:rsidRPr="00FE46F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244C7C" w:rsidRDefault="003105FE" w:rsidP="003105F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105FE" w:rsidRPr="001C7B5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1C7B5C">
        <w:rPr>
          <w:rFonts w:ascii="Times New Roman" w:hAnsi="Times New Roman"/>
          <w:b/>
          <w:sz w:val="24"/>
          <w:szCs w:val="24"/>
        </w:rPr>
        <w:t xml:space="preserve">рабочее помещение 23 (согласно техническому паспорту нежилого здания, составленному по состоянию на </w:t>
      </w:r>
      <w:r w:rsidRPr="004F19A8">
        <w:rPr>
          <w:rFonts w:ascii="Times New Roman" w:hAnsi="Times New Roman"/>
          <w:b/>
          <w:sz w:val="24"/>
          <w:szCs w:val="24"/>
        </w:rPr>
        <w:t>15.05.2012</w:t>
      </w:r>
      <w:r w:rsidRPr="001C7B5C">
        <w:rPr>
          <w:rFonts w:ascii="Times New Roman" w:hAnsi="Times New Roman"/>
          <w:b/>
          <w:sz w:val="24"/>
          <w:szCs w:val="24"/>
        </w:rPr>
        <w:t>), площадью 18,5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 xml:space="preserve">, первого этажа нежилого здания с кадастровым номером 24:58:0000000:3255,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пос.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 xml:space="preserve">Подгорный, ул. Лесная, д. </w:t>
      </w:r>
      <w:r>
        <w:rPr>
          <w:rFonts w:ascii="Times New Roman" w:hAnsi="Times New Roman"/>
          <w:b/>
          <w:sz w:val="24"/>
          <w:szCs w:val="24"/>
        </w:rPr>
        <w:t>9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3105FE" w:rsidRPr="001C7B5C" w:rsidRDefault="003105FE" w:rsidP="003105FE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сооружения (Приложение № 2).</w:t>
      </w:r>
    </w:p>
    <w:p w:rsidR="003105FE" w:rsidRPr="003F4CF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1C7B5C">
        <w:rPr>
          <w:rFonts w:ascii="Times New Roman" w:hAnsi="Times New Roman"/>
          <w:sz w:val="24"/>
          <w:szCs w:val="24"/>
        </w:rPr>
        <w:t>рск Кр</w:t>
      </w:r>
      <w:proofErr w:type="gramEnd"/>
      <w:r w:rsidRPr="001C7B5C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недвижимости  «29» марта 2006 года сделана запись регистрации №</w:t>
      </w:r>
      <w:r w:rsidRPr="001C7B5C">
        <w:t> </w:t>
      </w:r>
      <w:r w:rsidRPr="001C7B5C">
        <w:rPr>
          <w:rFonts w:ascii="Times New Roman" w:hAnsi="Times New Roman"/>
          <w:sz w:val="24"/>
          <w:szCs w:val="24"/>
        </w:rPr>
        <w:t>24-24-12/001/2006-764.</w:t>
      </w:r>
    </w:p>
    <w:p w:rsidR="003105FE" w:rsidRPr="00D8603A" w:rsidRDefault="003105FE" w:rsidP="003105FE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105FE" w:rsidRPr="00274853" w:rsidRDefault="003105FE" w:rsidP="003105F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105FE" w:rsidRPr="0038508C" w:rsidRDefault="003105FE" w:rsidP="003105F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105FE" w:rsidRPr="00037E2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602FF4" w:rsidRDefault="003105FE" w:rsidP="003105F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0826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3105FE" w:rsidRPr="001C7B5C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105FE" w:rsidRPr="001C7B5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24:58:0000000:46, общей площадью 1268,0 кв. метров, </w:t>
      </w:r>
      <w:proofErr w:type="gramStart"/>
      <w:r w:rsidRPr="001C7B5C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C7B5C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пос. Подгорный, ул. Лесная, 9,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105FE" w:rsidRPr="001C7B5C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105FE" w:rsidRPr="001C7B5C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3105FE" w:rsidRPr="00A0797A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3438F" w:rsidRDefault="0083438F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C240B8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3105FE" w:rsidRPr="00F23DF8" w:rsidRDefault="00582D73" w:rsidP="003105FE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59</w:t>
      </w:r>
      <w:r w:rsidR="003105FE" w:rsidRPr="00F23DF8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00</w:t>
      </w:r>
      <w:r w:rsidR="003105FE" w:rsidRPr="00F23DF8">
        <w:rPr>
          <w:rFonts w:ascii="Times New Roman" w:hAnsi="Times New Roman"/>
          <w:b/>
          <w:sz w:val="24"/>
          <w:szCs w:val="24"/>
          <w:u w:val="single"/>
        </w:rPr>
        <w:t xml:space="preserve">  руб. </w:t>
      </w:r>
      <w:r w:rsidR="003105FE" w:rsidRPr="00F23DF8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девять рублей 00 </w:t>
      </w:r>
      <w:r w:rsidR="003105FE" w:rsidRPr="00F23DF8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3105FE" w:rsidRPr="00F23DF8">
        <w:rPr>
          <w:rFonts w:ascii="Times New Roman" w:hAnsi="Times New Roman"/>
          <w:b/>
          <w:i/>
          <w:sz w:val="24"/>
          <w:szCs w:val="24"/>
          <w:u w:val="single"/>
        </w:rPr>
        <w:t>к).</w:t>
      </w:r>
    </w:p>
    <w:p w:rsidR="003105FE" w:rsidRPr="00B421F5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3105FE" w:rsidRPr="00D925AA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105FE" w:rsidRPr="00D925AA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3105FE" w:rsidRPr="008D263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D2637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8D2637">
        <w:rPr>
          <w:rFonts w:ascii="Times New Roman" w:hAnsi="Times New Roman"/>
          <w:b/>
          <w:bCs/>
          <w:sz w:val="24"/>
          <w:szCs w:val="24"/>
        </w:rPr>
        <w:t>;</w:t>
      </w:r>
    </w:p>
    <w:p w:rsidR="003105FE" w:rsidRPr="008D263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D2637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8D2637">
        <w:rPr>
          <w:rFonts w:ascii="Times New Roman" w:hAnsi="Times New Roman"/>
          <w:b/>
          <w:bCs/>
          <w:sz w:val="24"/>
          <w:szCs w:val="24"/>
        </w:rPr>
        <w:t>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lastRenderedPageBreak/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 xml:space="preserve"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235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105FE" w:rsidRPr="005F04E6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105FE" w:rsidRPr="005F04E6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105FE" w:rsidRPr="00AB26E3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105FE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AB26E3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105FE" w:rsidRPr="00B5360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3105FE" w:rsidRPr="00B5360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3105FE" w:rsidRPr="00B5360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105FE" w:rsidRPr="001D446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3105FE" w:rsidRPr="001D446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105FE" w:rsidRPr="002435AD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3105FE" w:rsidRDefault="003105FE" w:rsidP="003105F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3105FE" w:rsidRPr="00E6224A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05FE" w:rsidRPr="002927A8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105FE" w:rsidRPr="007D032A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105FE" w:rsidRPr="007D032A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105FE" w:rsidRPr="007D032A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105FE" w:rsidRPr="00765552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105FE" w:rsidRPr="00765552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105FE" w:rsidRPr="00765552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2224C3" w:rsidRPr="001C7B5C">
        <w:rPr>
          <w:rFonts w:ascii="Times New Roman" w:hAnsi="Times New Roman"/>
          <w:sz w:val="24"/>
          <w:szCs w:val="24"/>
        </w:rPr>
        <w:t>24:58:0000000:46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 w:rsidR="008D2637">
        <w:rPr>
          <w:rFonts w:ascii="Times New Roman" w:hAnsi="Times New Roman"/>
          <w:sz w:val="24"/>
          <w:szCs w:val="24"/>
        </w:rPr>
        <w:t>1/300 (одной</w:t>
      </w:r>
      <w:r w:rsidRPr="001436EB">
        <w:rPr>
          <w:rFonts w:ascii="Times New Roman" w:hAnsi="Times New Roman"/>
          <w:sz w:val="24"/>
          <w:szCs w:val="24"/>
        </w:rPr>
        <w:t xml:space="preserve"> трехсотой</w:t>
      </w:r>
      <w:r w:rsidR="008D2637"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3105FE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</w:t>
      </w:r>
      <w:r w:rsidR="008D2637"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 w:rsidR="008D2637"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105FE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2927A8" w:rsidRDefault="003105FE" w:rsidP="00310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105FE" w:rsidRPr="002927A8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3105FE" w:rsidRPr="00D05054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105FE" w:rsidRPr="00AB26E3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AB26E3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105FE" w:rsidRPr="00AB26E3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105FE" w:rsidRPr="00AB26E3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105FE" w:rsidRPr="00AB26E3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105FE" w:rsidRPr="001436EB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105FE" w:rsidRPr="001436EB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207D" w:rsidRPr="001436EB" w:rsidRDefault="003F207D" w:rsidP="003F20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FA5DCF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</w:rPr>
        <w:t>/</w:t>
      </w:r>
      <w:r w:rsidR="00FA5DCF">
        <w:rPr>
          <w:rFonts w:ascii="Times New Roman" w:hAnsi="Times New Roman"/>
          <w:sz w:val="24"/>
          <w:szCs w:val="24"/>
        </w:rPr>
        <w:t xml:space="preserve">03/04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объекта </w:t>
      </w:r>
      <w:r w:rsidR="00FA5DCF">
        <w:rPr>
          <w:rFonts w:ascii="Times New Roman" w:hAnsi="Times New Roman"/>
          <w:sz w:val="24"/>
          <w:szCs w:val="24"/>
        </w:rPr>
        <w:t>оценки.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944,00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FA5DCF">
        <w:rPr>
          <w:rFonts w:ascii="Times New Roman" w:hAnsi="Times New Roman"/>
          <w:sz w:val="24"/>
          <w:szCs w:val="24"/>
        </w:rPr>
        <w:t xml:space="preserve">кадастровый номер 24:58:0000000:3255, расположенное </w:t>
      </w:r>
      <w:r>
        <w:rPr>
          <w:rFonts w:ascii="Times New Roman" w:hAnsi="Times New Roman"/>
          <w:sz w:val="24"/>
          <w:szCs w:val="24"/>
        </w:rPr>
        <w:t>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п</w:t>
      </w:r>
      <w:r w:rsidR="00FA5DCF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 xml:space="preserve">. Подгорный, </w:t>
      </w:r>
      <w:r w:rsidRPr="001436EB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436EB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proofErr w:type="spellStart"/>
      <w:r w:rsidR="00FA5DCF"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FA5DCF">
        <w:rPr>
          <w:rFonts w:ascii="Times New Roman" w:hAnsi="Times New Roman"/>
          <w:sz w:val="24"/>
          <w:szCs w:val="24"/>
        </w:rPr>
        <w:t>22.06</w:t>
      </w:r>
      <w:r w:rsidRPr="001436EB">
        <w:rPr>
          <w:rFonts w:ascii="Times New Roman" w:hAnsi="Times New Roman"/>
          <w:sz w:val="24"/>
          <w:szCs w:val="24"/>
        </w:rPr>
        <w:t>.202</w:t>
      </w:r>
      <w:r w:rsidR="00FA5DCF"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</w:t>
      </w:r>
      <w:r w:rsidR="00FA5DC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FA5DCF">
        <w:rPr>
          <w:rFonts w:ascii="Times New Roman" w:hAnsi="Times New Roman"/>
          <w:sz w:val="24"/>
          <w:szCs w:val="24"/>
        </w:rPr>
        <w:t>887</w:t>
      </w:r>
      <w:r w:rsidR="00582D73">
        <w:rPr>
          <w:rFonts w:ascii="Times New Roman" w:hAnsi="Times New Roman"/>
          <w:sz w:val="24"/>
          <w:szCs w:val="24"/>
        </w:rPr>
        <w:t> </w:t>
      </w:r>
      <w:r w:rsidR="00FA5DCF">
        <w:rPr>
          <w:rFonts w:ascii="Times New Roman" w:hAnsi="Times New Roman"/>
          <w:sz w:val="24"/>
          <w:szCs w:val="24"/>
        </w:rPr>
        <w:t>440</w:t>
      </w:r>
      <w:r w:rsidR="00582D73">
        <w:rPr>
          <w:rFonts w:ascii="Times New Roman" w:hAnsi="Times New Roman"/>
          <w:sz w:val="24"/>
          <w:szCs w:val="24"/>
        </w:rPr>
        <w:t> </w:t>
      </w:r>
      <w:r w:rsidRPr="001436EB">
        <w:rPr>
          <w:rFonts w:ascii="Times New Roman" w:hAnsi="Times New Roman"/>
          <w:sz w:val="24"/>
          <w:szCs w:val="24"/>
        </w:rPr>
        <w:t>руб.</w:t>
      </w:r>
    </w:p>
    <w:p w:rsidR="003105FE" w:rsidRPr="005F04E6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Копия протокола _______ №___ от "__" _________ 202__ года;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помещения со схемой размещения Арендатора;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3105FE" w:rsidRDefault="003105FE" w:rsidP="00310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105FE" w:rsidRPr="005F04E6" w:rsidRDefault="003105FE" w:rsidP="00310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61DE3" w:rsidRDefault="00761DE3" w:rsidP="00761DE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1DE3" w:rsidRPr="005F04E6" w:rsidRDefault="00761DE3" w:rsidP="00761DE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761DE3" w:rsidRPr="00036D9D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61DE3" w:rsidRDefault="00761DE3" w:rsidP="00761DE3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61DE3" w:rsidRPr="006B6871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61DE3" w:rsidRPr="005F04E6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761DE3" w:rsidRPr="00FE46F0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761DE3" w:rsidRPr="0010796E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61DE3" w:rsidRPr="00036D9D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61DE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61DE3" w:rsidRPr="00E362F3" w:rsidRDefault="00761DE3" w:rsidP="0076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61DE3" w:rsidRPr="00E362F3" w:rsidRDefault="00761DE3" w:rsidP="00761DE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61DE3" w:rsidRPr="00E362F3" w:rsidRDefault="00761DE3" w:rsidP="00761DE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61DE3" w:rsidRPr="00E362F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61DE3" w:rsidRPr="00FE46F0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61DE3" w:rsidRDefault="00761DE3" w:rsidP="00761D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05FE" w:rsidRDefault="003105FE" w:rsidP="003105F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105FE" w:rsidRPr="003F4CF5" w:rsidRDefault="003105FE" w:rsidP="003105F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3105FE" w:rsidRPr="00180DF7" w:rsidRDefault="003105FE" w:rsidP="003105FE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105FE" w:rsidRDefault="003105FE" w:rsidP="003105F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3105FE" w:rsidRDefault="003105FE" w:rsidP="003105F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>. 9</w:t>
      </w: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Этаж - первый</w:t>
      </w:r>
    </w:p>
    <w:p w:rsidR="003105FE" w:rsidRPr="0051348B" w:rsidRDefault="000B43A6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32" type="#_x0000_t32" style="position:absolute;left:0;text-align:left;margin-left:398.65pt;margin-top:15.8pt;width:22.3pt;height:22.25pt;flip:x;z-index:25280819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1" type="#_x0000_t32" style="position:absolute;left:0;text-align:left;margin-left:396.05pt;margin-top:28.95pt;width:37.6pt;height:36.5pt;flip:x;z-index:25280716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0" type="#_x0000_t32" style="position:absolute;left:0;text-align:left;margin-left:390.45pt;margin-top:56.45pt;width:43.2pt;height:43.55pt;flip:x;z-index:25280614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9" type="#_x0000_t32" style="position:absolute;left:0;text-align:left;margin-left:418.35pt;margin-top:85.05pt;width:15.3pt;height:14.95pt;flip:x;z-index:252805120" o:connectortype="straight"/>
        </w:pict>
      </w:r>
      <w:r w:rsidR="003105FE" w:rsidRPr="0051348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6211" cy="31169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 l="7657" t="51758" r="6003" b="1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11" cy="311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FE" w:rsidRPr="0051348B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0B43A6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2828" type="#_x0000_t32" style="position:absolute;margin-left:44.1pt;margin-top:.25pt;width:6.5pt;height:13.35pt;flip:x;z-index:25280409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7" type="#_x0000_t32" style="position:absolute;margin-left:29.6pt;margin-top:.25pt;width:7.5pt;height:13.35pt;flip:x;z-index:25280307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6" type="#_x0000_t32" style="position:absolute;margin-left:16.1pt;margin-top:.25pt;width:7.8pt;height:13.35pt;flip:x;z-index:25280204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5" type="#_x0000_t32" style="position:absolute;margin-left:2.6pt;margin-top:.25pt;width:9.5pt;height:13.35pt;flip:x;z-index:25280102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0" type="#_x0000_t32" style="position:absolute;margin-left:0;margin-top:.25pt;width:8.2pt;height:8.15pt;flip:y;z-index:25279590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1" type="#_x0000_t32" style="position:absolute;margin-left:40.65pt;margin-top:.25pt;width:13.35pt;height:13.35pt;flip:y;z-index:25279692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2" type="#_x0000_t32" style="position:absolute;margin-left:23.9pt;margin-top:.25pt;width:13.2pt;height:13.35pt;flip:y;z-index:25279795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3" type="#_x0000_t32" style="position:absolute;margin-left:8.2pt;margin-top:.25pt;width:15.7pt;height:13.35pt;flip:y;z-index:252798976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2824" style="position:absolute;margin-left:0;margin-top:.25pt;width:54pt;height:13.35pt;z-index:252800000"/>
        </w:pict>
      </w:r>
      <w:r w:rsidR="003105FE" w:rsidRPr="0051348B">
        <w:rPr>
          <w:rFonts w:ascii="Times New Roman" w:hAnsi="Times New Roman"/>
          <w:sz w:val="24"/>
          <w:szCs w:val="24"/>
        </w:rPr>
        <w:t xml:space="preserve">        </w:t>
      </w:r>
      <w:r w:rsidR="003105FE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3105FE" w:rsidRPr="0051348B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 xml:space="preserve"> .9.</w:t>
      </w:r>
    </w:p>
    <w:p w:rsidR="003105FE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мест общего пользования (МОП) для комнат 22, 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05FE" w:rsidRPr="0051348B" w:rsidTr="00761DE3">
        <w:trPr>
          <w:trHeight w:val="189"/>
        </w:trPr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105FE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 для комнат 22, 23</w:t>
      </w:r>
      <w:r w:rsidRPr="0051348B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 комнат 22, 23, предназначенная для сдачи в аренду/пользование– 33,4 кв. м.;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МОП для комнат 22, 23– 2,9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арендуемого объекта по договору аренды – 18,5 кв. метра.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МОП для комнат 22, 23, приходящаяся на площадь арендуемого объекта рассчитывается следующим образом:</w:t>
      </w:r>
    </w:p>
    <w:p w:rsidR="003105FE" w:rsidRPr="00852362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>Площадь МОП для комнат 22, 23, приходящаяся на площадь арендуемого объекта = Площадь МОП для комнат 22, 23/ Общая площадь комнат 22, 23, предназначенная для сдачи в аренду/пользование * Площадь арендуемого объекта по договору аренды.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МОП для комнат 22, 23, приходящаяся на площадь арендуемого объекта, составляет по договору аренды– </w:t>
      </w:r>
      <w:r>
        <w:rPr>
          <w:rFonts w:ascii="Times New Roman" w:hAnsi="Times New Roman"/>
          <w:sz w:val="24"/>
          <w:szCs w:val="24"/>
        </w:rPr>
        <w:t xml:space="preserve">1,6 </w:t>
      </w:r>
      <w:r w:rsidRPr="007928D6">
        <w:rPr>
          <w:rFonts w:ascii="Times New Roman" w:hAnsi="Times New Roman"/>
          <w:sz w:val="24"/>
          <w:szCs w:val="24"/>
        </w:rPr>
        <w:t>кв. метра.</w:t>
      </w:r>
    </w:p>
    <w:p w:rsidR="003105FE" w:rsidRPr="0051348B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05FE" w:rsidRPr="0051348B" w:rsidTr="00761DE3">
        <w:trPr>
          <w:trHeight w:val="189"/>
        </w:trPr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3105FE" w:rsidRPr="0051348B" w:rsidTr="00761DE3">
        <w:trPr>
          <w:trHeight w:val="214"/>
        </w:trPr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C9" w:rsidRPr="0051348B" w:rsidRDefault="000369C9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>Общая площадь здания - 944,0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арендуемого объекта по договору аренды с МОП для комнат 22, 23 – 20,1 кв. метра.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7928D6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здания/Общая площадь, предназначенная для сдачи в аренду/пользование * Площадь арендуемого объекта по договору аренды с МОП для комнат 22, 23.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составляет– 5,2 кв. метра.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</w:t>
      </w:r>
    </w:p>
    <w:tbl>
      <w:tblPr>
        <w:tblStyle w:val="af"/>
        <w:tblW w:w="0" w:type="auto"/>
        <w:jc w:val="center"/>
        <w:tblLook w:val="04A0"/>
      </w:tblPr>
      <w:tblGrid>
        <w:gridCol w:w="3285"/>
        <w:gridCol w:w="3285"/>
        <w:gridCol w:w="3285"/>
      </w:tblGrid>
      <w:tr w:rsidR="003105FE" w:rsidTr="00956C05">
        <w:trPr>
          <w:jc w:val="center"/>
        </w:trPr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D6">
              <w:rPr>
                <w:rFonts w:ascii="Times New Roman" w:hAnsi="Times New Roman"/>
                <w:sz w:val="24"/>
                <w:szCs w:val="24"/>
              </w:rPr>
              <w:t>Площадь МОП для комнат 22, 23, приходящаяся на площадь арендуемого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D6">
              <w:rPr>
                <w:rFonts w:ascii="Times New Roman" w:hAnsi="Times New Roman"/>
                <w:sz w:val="24"/>
                <w:szCs w:val="24"/>
              </w:rPr>
              <w:t>Площадь общего имущества здания, приходящаяся на площадь арендуемого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МОП, кв.м.</w:t>
            </w:r>
          </w:p>
        </w:tc>
      </w:tr>
      <w:tr w:rsidR="003105FE" w:rsidTr="00956C05">
        <w:trPr>
          <w:jc w:val="center"/>
        </w:trPr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</w:tbl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AD12E0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105FE" w:rsidRPr="00206894" w:rsidRDefault="003105FE" w:rsidP="003105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3105FE" w:rsidRPr="00866171" w:rsidRDefault="003105FE" w:rsidP="003105F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105FE" w:rsidRPr="00866171" w:rsidRDefault="003105FE" w:rsidP="003105F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3105FE" w:rsidRPr="00866171" w:rsidRDefault="003105FE" w:rsidP="003105F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3105FE" w:rsidRPr="00866171" w:rsidRDefault="003105FE" w:rsidP="003105F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3105FE" w:rsidRPr="00866171" w:rsidRDefault="003105FE" w:rsidP="003105F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3105FE" w:rsidRPr="00866171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_________ 202__ года</w:t>
      </w:r>
    </w:p>
    <w:p w:rsidR="003105FE" w:rsidRPr="00866171" w:rsidRDefault="003105FE" w:rsidP="003105F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рабочее помещение 23</w:t>
      </w:r>
      <w:r w:rsidRPr="00866171">
        <w:rPr>
          <w:rFonts w:ascii="Times New Roman" w:hAnsi="Times New Roman"/>
          <w:bCs/>
          <w:sz w:val="24"/>
          <w:szCs w:val="24"/>
        </w:rPr>
        <w:t xml:space="preserve"> (</w:t>
      </w:r>
      <w:r w:rsidRPr="000545CA">
        <w:rPr>
          <w:rFonts w:ascii="Times New Roman" w:hAnsi="Times New Roman"/>
          <w:bCs/>
          <w:sz w:val="24"/>
          <w:szCs w:val="24"/>
        </w:rPr>
        <w:t>согласно техническому паспорту нежилого здания, составленному по состоянию на 15.05.2012</w:t>
      </w:r>
      <w:r w:rsidRPr="00866171">
        <w:rPr>
          <w:rFonts w:ascii="Times New Roman" w:hAnsi="Times New Roman"/>
          <w:bCs/>
          <w:sz w:val="24"/>
          <w:szCs w:val="24"/>
        </w:rPr>
        <w:t xml:space="preserve">) </w:t>
      </w:r>
      <w:r w:rsidRPr="00866171">
        <w:rPr>
          <w:rFonts w:ascii="Times New Roman" w:hAnsi="Times New Roman"/>
          <w:sz w:val="24"/>
          <w:szCs w:val="24"/>
        </w:rPr>
        <w:t xml:space="preserve">первого этажа нежилого здания с кадастровым номером 24:58:0000000:3255, расположенного по адресу: Российская Федерация, Красноярский край, ЗАТО Железногорск, п. Подгорный, ул. Лесная, </w:t>
      </w:r>
      <w:proofErr w:type="spellStart"/>
      <w:r w:rsidRPr="00866171">
        <w:rPr>
          <w:rFonts w:ascii="Times New Roman" w:hAnsi="Times New Roman"/>
          <w:sz w:val="24"/>
          <w:szCs w:val="24"/>
        </w:rPr>
        <w:t>зд</w:t>
      </w:r>
      <w:proofErr w:type="spellEnd"/>
      <w:r w:rsidRPr="00866171">
        <w:rPr>
          <w:rFonts w:ascii="Times New Roman" w:hAnsi="Times New Roman"/>
          <w:sz w:val="24"/>
          <w:szCs w:val="24"/>
        </w:rPr>
        <w:t>. 9.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24:58:0000000:46, общей площадью 1268,0 кв. метра,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 Лесная, 9.</w:t>
      </w:r>
      <w:proofErr w:type="gramEnd"/>
    </w:p>
    <w:p w:rsidR="003105FE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588"/>
        <w:gridCol w:w="108"/>
        <w:gridCol w:w="3686"/>
        <w:gridCol w:w="108"/>
        <w:gridCol w:w="5255"/>
        <w:gridCol w:w="108"/>
      </w:tblGrid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4"/>
          </w:tcPr>
          <w:p w:rsidR="003105FE" w:rsidRPr="00866171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Рабочее помещение 23 </w:t>
            </w:r>
            <w:r w:rsidRPr="00866171">
              <w:rPr>
                <w:rFonts w:ascii="Times New Roman" w:hAnsi="Times New Roman"/>
                <w:bCs/>
                <w:sz w:val="24"/>
                <w:szCs w:val="24"/>
              </w:rPr>
              <w:t>(согласно техническому паспорту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здания, составленному</w:t>
            </w:r>
            <w:r w:rsidRPr="00866171">
              <w:rPr>
                <w:rFonts w:ascii="Times New Roman" w:hAnsi="Times New Roman"/>
                <w:bCs/>
                <w:sz w:val="24"/>
                <w:szCs w:val="24"/>
              </w:rPr>
              <w:t xml:space="preserve"> по состоянию на 15.05.2012)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первого этажа нежилого здания с кадастровым номером 24:58:0000000:3255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п. Подгорный, ул. Лесная, д. 9</w:t>
            </w:r>
            <w:proofErr w:type="gramEnd"/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105FE" w:rsidRPr="00866171" w:rsidTr="00761DE3">
        <w:trPr>
          <w:gridBefore w:val="1"/>
          <w:wBefore w:w="108" w:type="dxa"/>
          <w:trHeight w:val="419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105FE" w:rsidRPr="00866171" w:rsidTr="00761DE3">
        <w:trPr>
          <w:gridBefore w:val="1"/>
          <w:wBefore w:w="108" w:type="dxa"/>
          <w:trHeight w:val="739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Комната расположена на первом этаже нежилого здания. Вход в комнату из коридора общего пользования.</w:t>
            </w:r>
          </w:p>
        </w:tc>
      </w:tr>
      <w:tr w:rsidR="003105FE" w:rsidRPr="00866171" w:rsidTr="00956C05">
        <w:trPr>
          <w:gridAfter w:val="1"/>
          <w:wAfter w:w="108" w:type="dxa"/>
          <w:trHeight w:val="1072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Комната оборудована централизованными системами отопления, электроснабжения. Санузел общий – на этаже.</w:t>
            </w:r>
          </w:p>
        </w:tc>
      </w:tr>
      <w:tr w:rsidR="003105FE" w:rsidRPr="00866171" w:rsidTr="00956C05">
        <w:trPr>
          <w:gridAfter w:val="1"/>
          <w:wAfter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Стен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обои, наблюдается общее загрязнение, следы затопления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. Окно деревя</w:t>
            </w:r>
            <w:r>
              <w:rPr>
                <w:rFonts w:ascii="Times New Roman" w:hAnsi="Times New Roman"/>
                <w:sz w:val="24"/>
                <w:szCs w:val="24"/>
              </w:rPr>
              <w:t>нное, масляная окраска, отслоение окрасочного слоя. Потоло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клеевая покраска, следы затопления.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ол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линолеум</w:t>
            </w:r>
            <w:r>
              <w:rPr>
                <w:rFonts w:ascii="Times New Roman" w:hAnsi="Times New Roman"/>
                <w:sz w:val="24"/>
                <w:szCs w:val="24"/>
              </w:rPr>
              <w:t>, наблюдаются разрывы, потертости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. Дверь деревянная. Имеются светильники.</w:t>
            </w:r>
          </w:p>
        </w:tc>
      </w:tr>
      <w:tr w:rsidR="003105FE" w:rsidRPr="00866171" w:rsidTr="00956C05">
        <w:trPr>
          <w:gridAfter w:val="1"/>
          <w:wAfter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В помещении требуется:</w:t>
      </w: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 системы оповещения людей о пожаре;</w:t>
      </w: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выполнение текущего ремонта.</w:t>
      </w:r>
    </w:p>
    <w:p w:rsidR="003105FE" w:rsidRPr="00866171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BB7E47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3105FE" w:rsidRPr="00BB7E47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5FE" w:rsidRPr="00BB7E47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05FE" w:rsidRPr="00BB7E47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E56F7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3105FE" w:rsidRPr="00866171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3105FE" w:rsidRPr="00866171" w:rsidRDefault="003105FE" w:rsidP="00310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105FE" w:rsidRPr="00866171" w:rsidRDefault="003105FE" w:rsidP="003105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3105FE" w:rsidRPr="00866171" w:rsidRDefault="003105FE" w:rsidP="003105FE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3105FE" w:rsidRPr="00866171" w:rsidRDefault="003105FE" w:rsidP="00310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5FE" w:rsidRDefault="003105FE" w:rsidP="00310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>1</w:t>
      </w:r>
      <w:r w:rsidR="00FA5DCF">
        <w:rPr>
          <w:rFonts w:ascii="Times New Roman" w:hAnsi="Times New Roman"/>
          <w:bCs/>
          <w:sz w:val="24"/>
          <w:szCs w:val="24"/>
        </w:rPr>
        <w:t> </w:t>
      </w:r>
      <w:r w:rsidRPr="00866171">
        <w:rPr>
          <w:rFonts w:ascii="Times New Roman" w:hAnsi="Times New Roman"/>
          <w:bCs/>
          <w:sz w:val="24"/>
          <w:szCs w:val="24"/>
        </w:rPr>
        <w:t xml:space="preserve">268,0 </w:t>
      </w:r>
      <w:r w:rsidRPr="00866171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 Федерация, Красноярский край, ЗАТО Железногорск, пос. Подгорный, ул. Лесная, 9.</w:t>
      </w:r>
      <w:proofErr w:type="gramEnd"/>
    </w:p>
    <w:p w:rsidR="003105FE" w:rsidRPr="00866171" w:rsidRDefault="003105FE" w:rsidP="00310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1740514"/>
    <w:bookmarkEnd w:id="0"/>
    <w:p w:rsidR="003105FE" w:rsidRPr="00866171" w:rsidRDefault="002E2E95" w:rsidP="003105F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26.95pt" o:ole="">
            <v:imagedata r:id="rId11" o:title=""/>
          </v:shape>
          <o:OLEObject Type="Embed" ProgID="Excel.Sheet.12" ShapeID="_x0000_i1025" DrawAspect="Content" ObjectID="_1751274107" r:id="rId12"/>
        </w:objec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05FE" w:rsidRPr="00866171" w:rsidSect="001F71F3">
      <w:headerReference w:type="default" r:id="rId13"/>
      <w:footerReference w:type="even" r:id="rId14"/>
      <w:headerReference w:type="first" r:id="rId15"/>
      <w:pgSz w:w="11906" w:h="16838"/>
      <w:pgMar w:top="1276" w:right="566" w:bottom="1134" w:left="1276" w:header="720" w:footer="210" w:gutter="0"/>
      <w:pgNumType w:start="2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74" w:rsidRDefault="004D1774">
      <w:pPr>
        <w:spacing w:after="0" w:line="240" w:lineRule="auto"/>
      </w:pPr>
      <w:r>
        <w:separator/>
      </w:r>
    </w:p>
  </w:endnote>
  <w:endnote w:type="continuationSeparator" w:id="0">
    <w:p w:rsidR="004D1774" w:rsidRDefault="004D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0B43A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74" w:rsidRDefault="004D1774">
      <w:pPr>
        <w:spacing w:after="0" w:line="240" w:lineRule="auto"/>
      </w:pPr>
      <w:r>
        <w:separator/>
      </w:r>
    </w:p>
  </w:footnote>
  <w:footnote w:type="continuationSeparator" w:id="0">
    <w:p w:rsidR="004D1774" w:rsidRDefault="004D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761DE3" w:rsidRDefault="000B43A6">
    <w:pPr>
      <w:pStyle w:val="af9"/>
      <w:jc w:val="center"/>
      <w:rPr>
        <w:rFonts w:ascii="Times New Roman" w:hAnsi="Times New Roman"/>
      </w:rPr>
    </w:pPr>
    <w:r w:rsidRPr="00761DE3">
      <w:rPr>
        <w:rFonts w:ascii="Times New Roman" w:hAnsi="Times New Roman"/>
      </w:rPr>
      <w:fldChar w:fldCharType="begin"/>
    </w:r>
    <w:r w:rsidR="003E1D39" w:rsidRPr="00761DE3">
      <w:rPr>
        <w:rFonts w:ascii="Times New Roman" w:hAnsi="Times New Roman"/>
      </w:rPr>
      <w:instrText xml:space="preserve"> PAGE   \* MERGEFORMAT </w:instrText>
    </w:r>
    <w:r w:rsidRPr="00761DE3">
      <w:rPr>
        <w:rFonts w:ascii="Times New Roman" w:hAnsi="Times New Roman"/>
      </w:rPr>
      <w:fldChar w:fldCharType="separate"/>
    </w:r>
    <w:r w:rsidR="00082693">
      <w:rPr>
        <w:rFonts w:ascii="Times New Roman" w:hAnsi="Times New Roman"/>
        <w:noProof/>
      </w:rPr>
      <w:t>36</w:t>
    </w:r>
    <w:r w:rsidRPr="00761DE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3E1D39">
    <w:pPr>
      <w:pStyle w:val="af9"/>
      <w:jc w:val="center"/>
    </w:pPr>
  </w:p>
  <w:p w:rsidR="003E1D39" w:rsidRDefault="003E1D3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693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43A6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0CF0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1F3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14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7D0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0F50"/>
    <w:rsid w:val="004D11B2"/>
    <w:rsid w:val="004D127B"/>
    <w:rsid w:val="004D1774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54A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4528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3D96"/>
    <w:rsid w:val="006844F0"/>
    <w:rsid w:val="006850B2"/>
    <w:rsid w:val="00685B9F"/>
    <w:rsid w:val="00685F20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1DE3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6FF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61B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A7CA1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56F7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5C8D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6F29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472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5DCF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#c00000"/>
    </o:shapedefaults>
    <o:shapelayout v:ext="edit">
      <o:idmap v:ext="edit" data="1,2"/>
      <o:rules v:ext="edit">
        <o:r id="V:Rule13" type="connector" idref="#_x0000_s2821"/>
        <o:r id="V:Rule14" type="connector" idref="#_x0000_s2825"/>
        <o:r id="V:Rule15" type="connector" idref="#_x0000_s2828"/>
        <o:r id="V:Rule16" type="connector" idref="#_x0000_s2829"/>
        <o:r id="V:Rule17" type="connector" idref="#_x0000_s2822"/>
        <o:r id="V:Rule18" type="connector" idref="#_x0000_s2827"/>
        <o:r id="V:Rule19" type="connector" idref="#_x0000_s2830"/>
        <o:r id="V:Rule20" type="connector" idref="#_x0000_s2820"/>
        <o:r id="V:Rule21" type="connector" idref="#_x0000_s2832"/>
        <o:r id="V:Rule22" type="connector" idref="#_x0000_s2826"/>
        <o:r id="V:Rule23" type="connector" idref="#_x0000_s2823"/>
        <o:r id="V:Rule24" type="connector" idref="#_x0000_s28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149D-FCEB-45B9-8D5F-0863DBB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6358</Words>
  <Characters>36246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42519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9</cp:revision>
  <cp:lastPrinted>2023-02-14T10:09:00Z</cp:lastPrinted>
  <dcterms:created xsi:type="dcterms:W3CDTF">2022-12-14T08:53:00Z</dcterms:created>
  <dcterms:modified xsi:type="dcterms:W3CDTF">2023-07-19T05:15:00Z</dcterms:modified>
</cp:coreProperties>
</file>