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25</w:t>
      </w:r>
      <w:r w:rsidR="0009756A">
        <w:rPr>
          <w:rFonts w:ascii="Times New Roman" w:hAnsi="Times New Roman"/>
          <w:color w:val="000000"/>
        </w:rPr>
        <w:t>7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9115E">
        <w:rPr>
          <w:rFonts w:ascii="Times New Roman" w:hAnsi="Times New Roman"/>
          <w:sz w:val="24"/>
          <w:szCs w:val="24"/>
        </w:rPr>
        <w:t>1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A3BD7" w:rsidRPr="002A3BD7" w:rsidRDefault="002A3BD7" w:rsidP="002A3BD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BD7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владение и пользование (в аренду) муниципальное имущество: </w:t>
      </w:r>
      <w:r w:rsidRPr="002A3BD7">
        <w:rPr>
          <w:rFonts w:ascii="Times New Roman" w:hAnsi="Times New Roman"/>
          <w:b/>
          <w:sz w:val="24"/>
          <w:szCs w:val="24"/>
        </w:rPr>
        <w:t xml:space="preserve">комната 3 (согласно выписке № 04:535/2004-2605 от 20.12.2004 из ЕГРОГД) </w:t>
      </w:r>
      <w:r w:rsidR="00045311">
        <w:rPr>
          <w:rFonts w:ascii="Times New Roman" w:hAnsi="Times New Roman"/>
          <w:b/>
          <w:sz w:val="24"/>
          <w:szCs w:val="24"/>
        </w:rPr>
        <w:t>первого этажа нежи</w:t>
      </w:r>
      <w:r w:rsidRPr="002A3BD7">
        <w:rPr>
          <w:rFonts w:ascii="Times New Roman" w:hAnsi="Times New Roman"/>
          <w:b/>
          <w:sz w:val="24"/>
          <w:szCs w:val="24"/>
        </w:rPr>
        <w:t>лого здания с кадастровым номером 24:58:0000000:1486,</w:t>
      </w:r>
      <w:r w:rsidRPr="002A3BD7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53,6</w:t>
      </w:r>
      <w:r w:rsidRPr="002A3BD7">
        <w:rPr>
          <w:rFonts w:ascii="Times New Roman" w:hAnsi="Times New Roman"/>
          <w:sz w:val="24"/>
          <w:szCs w:val="24"/>
        </w:rPr>
        <w:t xml:space="preserve"> кв.м., расположенного </w:t>
      </w:r>
      <w:proofErr w:type="gramStart"/>
      <w:r w:rsidRPr="002A3BD7">
        <w:rPr>
          <w:rFonts w:ascii="Times New Roman" w:hAnsi="Times New Roman"/>
          <w:sz w:val="24"/>
          <w:szCs w:val="24"/>
        </w:rPr>
        <w:t>по</w:t>
      </w:r>
      <w:proofErr w:type="gramEnd"/>
      <w:r w:rsidRPr="002A3BD7">
        <w:rPr>
          <w:rFonts w:ascii="Times New Roman" w:hAnsi="Times New Roman"/>
          <w:sz w:val="24"/>
          <w:szCs w:val="24"/>
        </w:rPr>
        <w:t xml:space="preserve"> адресу: </w:t>
      </w:r>
      <w:proofErr w:type="gramStart"/>
      <w:r w:rsidRPr="002A3BD7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 Матросова, д.15А,</w:t>
      </w:r>
      <w:r w:rsidRPr="002A3BD7">
        <w:rPr>
          <w:rFonts w:ascii="Times New Roman" w:hAnsi="Times New Roman"/>
          <w:sz w:val="24"/>
          <w:szCs w:val="24"/>
        </w:rPr>
        <w:t xml:space="preserve"> (далее по тексту – «объект», «арендуемый объект»), </w:t>
      </w:r>
      <w:bookmarkStart w:id="0" w:name="OLE_LINK1"/>
      <w:r w:rsidRPr="002A3BD7">
        <w:rPr>
          <w:rFonts w:ascii="Times New Roman" w:hAnsi="Times New Roman"/>
          <w:sz w:val="24"/>
          <w:szCs w:val="24"/>
        </w:rPr>
        <w:t xml:space="preserve">для </w:t>
      </w:r>
      <w:bookmarkEnd w:id="0"/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2A3BD7">
        <w:rPr>
          <w:rFonts w:ascii="Times New Roman" w:hAnsi="Times New Roman"/>
          <w:sz w:val="24"/>
          <w:szCs w:val="24"/>
        </w:rPr>
        <w:t>.</w:t>
      </w:r>
      <w:proofErr w:type="gramEnd"/>
    </w:p>
    <w:p w:rsidR="002A3BD7" w:rsidRPr="002A3BD7" w:rsidRDefault="002A3BD7" w:rsidP="002A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BD7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2A3BD7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2A3BD7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3).</w:t>
      </w:r>
    </w:p>
    <w:p w:rsidR="002A3BD7" w:rsidRPr="002A3BD7" w:rsidRDefault="002A3BD7" w:rsidP="002A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BD7">
        <w:rPr>
          <w:rFonts w:ascii="Times New Roman" w:hAnsi="Times New Roman"/>
          <w:sz w:val="24"/>
          <w:szCs w:val="24"/>
        </w:rPr>
        <w:t xml:space="preserve">1.2. Нежилое здание, в котором расположен арендуемый объект, принадлежит на праве собственности Закрытому административно-территориальному образованию </w:t>
      </w:r>
      <w:proofErr w:type="gramStart"/>
      <w:r w:rsidRPr="002A3BD7">
        <w:rPr>
          <w:rFonts w:ascii="Times New Roman" w:hAnsi="Times New Roman"/>
          <w:sz w:val="24"/>
          <w:szCs w:val="24"/>
        </w:rPr>
        <w:t>г</w:t>
      </w:r>
      <w:proofErr w:type="gramEnd"/>
      <w:r w:rsidRPr="002A3B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2A3BD7">
        <w:rPr>
          <w:rFonts w:ascii="Times New Roman" w:hAnsi="Times New Roman"/>
          <w:sz w:val="24"/>
          <w:szCs w:val="24"/>
        </w:rPr>
        <w:t>Железногорск Красноярского края, о чем в Едином государственном реестре недвижимости 27 января 2006 г. сделана запись государственной регистрации № 24-24-12/006/2006-042.</w:t>
      </w:r>
    </w:p>
    <w:p w:rsidR="00D0624C" w:rsidRPr="00D8603A" w:rsidRDefault="00D0624C" w:rsidP="002A3BD7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2A3BD7" w:rsidRPr="002E02DA" w:rsidRDefault="002A3BD7" w:rsidP="002A3B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02DA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24:58:0305017:6, общей площадью 18 289 кв. </w:t>
      </w:r>
      <w:r w:rsidRPr="00B761D2">
        <w:rPr>
          <w:rFonts w:ascii="Times New Roman" w:hAnsi="Times New Roman"/>
          <w:sz w:val="24"/>
          <w:szCs w:val="24"/>
        </w:rPr>
        <w:t xml:space="preserve">метров, </w:t>
      </w:r>
      <w:proofErr w:type="gramStart"/>
      <w:r w:rsidRPr="00B761D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761D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</w:t>
      </w:r>
      <w:r w:rsidRPr="002E02DA">
        <w:rPr>
          <w:rFonts w:ascii="Times New Roman" w:hAnsi="Times New Roman"/>
          <w:sz w:val="24"/>
          <w:szCs w:val="24"/>
        </w:rPr>
        <w:t xml:space="preserve"> ориентира: Красноярский край, ЗАТО Железногорск, </w:t>
      </w:r>
      <w:proofErr w:type="gramStart"/>
      <w:r w:rsidRPr="002E02DA">
        <w:rPr>
          <w:rFonts w:ascii="Times New Roman" w:hAnsi="Times New Roman"/>
          <w:sz w:val="24"/>
          <w:szCs w:val="24"/>
        </w:rPr>
        <w:t>г</w:t>
      </w:r>
      <w:proofErr w:type="gramEnd"/>
      <w:r w:rsidRPr="002E02DA">
        <w:rPr>
          <w:rFonts w:ascii="Times New Roman" w:hAnsi="Times New Roman"/>
          <w:sz w:val="24"/>
          <w:szCs w:val="24"/>
        </w:rPr>
        <w:t>. Железногорск, ул. Матросова, 15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lastRenderedPageBreak/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065049" w:rsidRDefault="002C3E58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2C3E58">
        <w:rPr>
          <w:rFonts w:ascii="Times New Roman" w:hAnsi="Times New Roman"/>
          <w:b/>
          <w:sz w:val="24"/>
          <w:szCs w:val="24"/>
          <w:u w:val="single"/>
        </w:rPr>
        <w:t>143,33</w:t>
      </w:r>
      <w:r w:rsidR="00D0624C" w:rsidRPr="002C3E58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2C3E58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A0537D" w:rsidRPr="002C3E58">
        <w:rPr>
          <w:rFonts w:ascii="Times New Roman" w:hAnsi="Times New Roman"/>
          <w:b/>
          <w:i/>
          <w:sz w:val="24"/>
          <w:szCs w:val="24"/>
          <w:u w:val="single"/>
        </w:rPr>
        <w:t>с</w:t>
      </w:r>
      <w:r w:rsidRPr="002C3E58">
        <w:rPr>
          <w:rFonts w:ascii="Times New Roman" w:hAnsi="Times New Roman"/>
          <w:b/>
          <w:i/>
          <w:sz w:val="24"/>
          <w:szCs w:val="24"/>
          <w:u w:val="single"/>
        </w:rPr>
        <w:t>то сорок три рубля 33 копейки</w:t>
      </w:r>
      <w:r w:rsidR="00D0624C" w:rsidRPr="002C3E58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</w:t>
      </w:r>
      <w:r w:rsidRPr="00F60882">
        <w:rPr>
          <w:rFonts w:ascii="Times New Roman" w:hAnsi="Times New Roman"/>
          <w:sz w:val="24"/>
          <w:szCs w:val="24"/>
        </w:rPr>
        <w:lastRenderedPageBreak/>
        <w:t xml:space="preserve">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2A3BD7" w:rsidRPr="002E02DA">
        <w:rPr>
          <w:rFonts w:ascii="Times New Roman" w:hAnsi="Times New Roman"/>
          <w:sz w:val="24"/>
          <w:szCs w:val="24"/>
        </w:rPr>
        <w:t>24:58:0305017:6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</w:t>
      </w:r>
      <w:r w:rsidRPr="00765552">
        <w:rPr>
          <w:rFonts w:ascii="Times New Roman" w:hAnsi="Times New Roman"/>
          <w:sz w:val="24"/>
          <w:szCs w:val="24"/>
        </w:rPr>
        <w:lastRenderedPageBreak/>
        <w:t>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 xml:space="preserve"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</w:t>
      </w:r>
      <w:r w:rsidRPr="00AB26E3">
        <w:rPr>
          <w:rFonts w:ascii="Times New Roman" w:hAnsi="Times New Roman"/>
          <w:sz w:val="24"/>
          <w:szCs w:val="24"/>
        </w:rPr>
        <w:lastRenderedPageBreak/>
        <w:t>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C204E">
        <w:rPr>
          <w:rFonts w:ascii="Times New Roman" w:hAnsi="Times New Roman"/>
          <w:sz w:val="24"/>
          <w:szCs w:val="24"/>
        </w:rPr>
        <w:t>3</w:t>
      </w:r>
      <w:r w:rsidR="002A3BD7">
        <w:rPr>
          <w:rFonts w:ascii="Times New Roman" w:hAnsi="Times New Roman"/>
          <w:sz w:val="24"/>
          <w:szCs w:val="24"/>
        </w:rPr>
        <w:t>440</w:t>
      </w:r>
      <w:r w:rsidR="009C204E">
        <w:rPr>
          <w:rFonts w:ascii="Times New Roman" w:hAnsi="Times New Roman"/>
          <w:sz w:val="24"/>
          <w:szCs w:val="24"/>
        </w:rPr>
        <w:t>/</w:t>
      </w:r>
      <w:r w:rsidR="002A3BD7">
        <w:rPr>
          <w:rFonts w:ascii="Times New Roman" w:hAnsi="Times New Roman"/>
          <w:sz w:val="24"/>
          <w:szCs w:val="24"/>
        </w:rPr>
        <w:t>04</w:t>
      </w:r>
      <w:r w:rsidR="009C204E">
        <w:rPr>
          <w:rFonts w:ascii="Times New Roman" w:hAnsi="Times New Roman"/>
          <w:sz w:val="24"/>
          <w:szCs w:val="24"/>
        </w:rPr>
        <w:t>/2</w:t>
      </w:r>
      <w:r w:rsidR="002A3BD7">
        <w:rPr>
          <w:rFonts w:ascii="Times New Roman" w:hAnsi="Times New Roman"/>
          <w:sz w:val="24"/>
          <w:szCs w:val="24"/>
        </w:rPr>
        <w:t>3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9C204E">
        <w:rPr>
          <w:rFonts w:ascii="Times New Roman" w:hAnsi="Times New Roman"/>
          <w:sz w:val="24"/>
          <w:szCs w:val="24"/>
        </w:rPr>
        <w:t>и стоимости месячной арендной платы 1 кв.м. общей площади нежилого здания, расположенного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2A3BD7">
        <w:rPr>
          <w:rFonts w:ascii="Times New Roman" w:hAnsi="Times New Roman"/>
          <w:sz w:val="24"/>
          <w:szCs w:val="24"/>
        </w:rPr>
        <w:t>Матросова, д.15А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C204E"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413978">
        <w:rPr>
          <w:rFonts w:ascii="Times New Roman" w:hAnsi="Times New Roman"/>
          <w:sz w:val="24"/>
          <w:szCs w:val="24"/>
        </w:rPr>
        <w:t>05</w:t>
      </w:r>
      <w:r w:rsidRPr="001436EB">
        <w:rPr>
          <w:rFonts w:ascii="Times New Roman" w:hAnsi="Times New Roman"/>
          <w:sz w:val="24"/>
          <w:szCs w:val="24"/>
        </w:rPr>
        <w:t>.</w:t>
      </w:r>
      <w:r w:rsidR="00413978">
        <w:rPr>
          <w:rFonts w:ascii="Times New Roman" w:hAnsi="Times New Roman"/>
          <w:sz w:val="24"/>
          <w:szCs w:val="24"/>
        </w:rPr>
        <w:t>04</w:t>
      </w:r>
      <w:r w:rsidRPr="001436EB">
        <w:rPr>
          <w:rFonts w:ascii="Times New Roman" w:hAnsi="Times New Roman"/>
          <w:sz w:val="24"/>
          <w:szCs w:val="24"/>
        </w:rPr>
        <w:t>.202</w:t>
      </w:r>
      <w:r w:rsidR="00413978">
        <w:rPr>
          <w:rFonts w:ascii="Times New Roman" w:hAnsi="Times New Roman"/>
          <w:sz w:val="24"/>
          <w:szCs w:val="24"/>
        </w:rPr>
        <w:t>3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413978">
        <w:rPr>
          <w:rFonts w:ascii="Times New Roman" w:hAnsi="Times New Roman"/>
          <w:sz w:val="24"/>
          <w:szCs w:val="24"/>
        </w:rPr>
        <w:t>3 700</w:t>
      </w:r>
      <w:r>
        <w:rPr>
          <w:rFonts w:ascii="Times New Roman" w:hAnsi="Times New Roman"/>
          <w:sz w:val="24"/>
          <w:szCs w:val="24"/>
        </w:rPr>
        <w:t>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C73FE1">
        <w:fldChar w:fldCharType="begin"/>
      </w:r>
      <w:r w:rsidR="00C73FE1" w:rsidRPr="00B27F28">
        <w:rPr>
          <w:lang w:val="en-US"/>
        </w:rPr>
        <w:instrText>HYPERLINK "mailto:kancel@adm.k26.ru"</w:instrText>
      </w:r>
      <w:r w:rsidR="00C73FE1">
        <w:fldChar w:fldCharType="separate"/>
      </w:r>
      <w:r w:rsidRPr="001436EB">
        <w:rPr>
          <w:rFonts w:ascii="Times New Roman" w:hAnsi="Times New Roman"/>
          <w:lang w:val="en-US"/>
        </w:rPr>
        <w:t>kancel@adm.k26.ru</w:t>
      </w:r>
      <w:r w:rsidR="00C73FE1">
        <w:fldChar w:fldCharType="end"/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EE5AEF" w:rsidRPr="00EE5AEF" w:rsidRDefault="00EE5AEF" w:rsidP="00EE5AE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AEF">
        <w:rPr>
          <w:rFonts w:ascii="Times New Roman" w:hAnsi="Times New Roman"/>
          <w:sz w:val="24"/>
          <w:szCs w:val="24"/>
        </w:rPr>
        <w:t xml:space="preserve">ОБЪЕКТ: нежилое здание с кадастровым номером 24:58:0000000:1486, </w:t>
      </w:r>
      <w:r w:rsidRPr="00EE5AEF">
        <w:rPr>
          <w:rFonts w:ascii="Times New Roman" w:hAnsi="Times New Roman"/>
          <w:color w:val="000000"/>
          <w:sz w:val="24"/>
          <w:szCs w:val="24"/>
        </w:rPr>
        <w:t xml:space="preserve">расположенное по адресу: </w:t>
      </w:r>
      <w:proofErr w:type="gramStart"/>
      <w:r w:rsidRPr="00EE5AEF">
        <w:rPr>
          <w:rFonts w:ascii="Times New Roman" w:hAnsi="Times New Roman"/>
          <w:color w:val="000000"/>
          <w:sz w:val="24"/>
          <w:szCs w:val="24"/>
        </w:rPr>
        <w:t>Российская Федерация, Красноярский край, ЗАТО Железногорск, г. Железногорск, ул. Матросова, д.15 А</w:t>
      </w:r>
      <w:r w:rsidRPr="00EE5AEF">
        <w:rPr>
          <w:rFonts w:ascii="Times New Roman" w:hAnsi="Times New Roman"/>
          <w:sz w:val="24"/>
          <w:szCs w:val="24"/>
        </w:rPr>
        <w:t>.</w:t>
      </w:r>
      <w:proofErr w:type="gramEnd"/>
    </w:p>
    <w:p w:rsidR="00EE5AEF" w:rsidRPr="00EE5AEF" w:rsidRDefault="00C73FE1" w:rsidP="00EE5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left:0;text-align:left;margin-left:71.75pt;margin-top:143.75pt;width:13.65pt;height:11.35pt;flip:y;z-index:2516858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9" type="#_x0000_t32" style="position:absolute;left:0;text-align:left;margin-left:38.7pt;margin-top:113.7pt;width:46.7pt;height:41.4pt;flip:x;z-index:25168384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8" type="#_x0000_t32" style="position:absolute;left:0;text-align:left;margin-left:18.4pt;margin-top:24.2pt;width:25.8pt;height:20.4pt;flip:x;z-index:25168281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5" type="#_x0000_t32" style="position:absolute;left:0;text-align:left;margin-left:18.4pt;margin-top:90.55pt;width:67pt;height:59.1pt;flip:x;z-index:2516797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4" type="#_x0000_t32" style="position:absolute;left:0;text-align:left;margin-left:18.4pt;margin-top:64.25pt;width:67pt;height:61.7pt;flip:x;z-index:25167872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6" type="#_x0000_t32" style="position:absolute;left:0;text-align:left;margin-left:18.4pt;margin-top:24.2pt;width:53.35pt;height:47.95pt;flip:x;z-index:2516807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7" type="#_x0000_t32" style="position:absolute;left:0;text-align:left;margin-left:18.4pt;margin-top:38pt;width:67pt;height:60.45pt;flip:x;z-index:251681792" o:connectortype="straight"/>
        </w:pict>
      </w:r>
      <w:r w:rsidR="00EE5AEF" w:rsidRPr="00EE5AE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16675" cy="2449195"/>
            <wp:effectExtent l="19050" t="0" r="3175" b="0"/>
            <wp:docPr id="2" name="Рисунок 2" descr="матросова,15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росова,15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EF" w:rsidRPr="00EE5AEF" w:rsidRDefault="00EE5AEF" w:rsidP="00EE5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AEF" w:rsidRPr="00EE5AEF" w:rsidRDefault="00C73FE1" w:rsidP="00EE5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90" type="#_x0000_t32" style="position:absolute;left:0;text-align:left;margin-left:8.75pt;margin-top:8.75pt;width:18.45pt;height:16.4pt;flip:x;z-index:2516848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6" type="#_x0000_t32" style="position:absolute;left:0;text-align:left;margin-left:-237pt;margin-top:10.3pt;width:137.65pt;height:122.75pt;flip:x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32" style="position:absolute;left:0;text-align:left;margin-left:-237pt;margin-top:10.3pt;width:121.75pt;height:107.35pt;flip:x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4" type="#_x0000_t32" style="position:absolute;left:0;text-align:left;margin-left:-239.5pt;margin-top:10.3pt;width:106pt;height:93.1pt;flip:x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3" type="#_x0000_t32" style="position:absolute;left:0;text-align:left;margin-left:-239.5pt;margin-top:10.3pt;width:86.35pt;height:76.05pt;flip:x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type="#_x0000_t32" style="position:absolute;left:0;text-align:left;margin-left:-227.9pt;margin-top:6.55pt;width:137.65pt;height:122.75pt;flip:x;z-index:25167155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2" type="#_x0000_t32" style="position:absolute;left:0;text-align:left;margin-left:-237pt;margin-top:0;width:61.6pt;height:54.2pt;flip:x;z-index:2516664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1" type="#_x0000_t32" style="position:absolute;left:0;text-align:left;margin-left:-237pt;margin-top:0;width:40.95pt;height:36.55pt;flip:x;z-index:2516654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0" type="#_x0000_t32" style="position:absolute;left:0;text-align:left;margin-left:-237pt;margin-top:0;width:18.3pt;height:16.4pt;flip:x;z-index:25166438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8" type="#_x0000_t32" style="position:absolute;left:0;text-align:left;margin-left:-210.5pt;margin-top:10.25pt;width:120.25pt;height:106.4pt;flip:x;z-index:25167257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9" type="#_x0000_t32" style="position:absolute;left:0;text-align:left;margin-left:-196.05pt;margin-top:1.3pt;width:105.8pt;height:93.15pt;flip:x;z-index:25167360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0" type="#_x0000_t32" style="position:absolute;left:0;text-align:left;margin-left:-172.6pt;margin-top:5.95pt;width:82.35pt;height:72.75pt;flip:x;z-index:2516746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1" type="#_x0000_t32" style="position:absolute;left:0;text-align:left;margin-left:-153.15pt;margin-top:10.45pt;width:62.9pt;height:55.6pt;flip:x;z-index:2516756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2" type="#_x0000_t32" style="position:absolute;left:0;text-align:left;margin-left:-137.25pt;margin-top:2.2pt;width:47pt;height:41.65pt;flip:x;z-index:2516766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3" type="#_x0000_t32" style="position:absolute;left:0;text-align:left;margin-left:-117.6pt;margin-top:10.05pt;width:24.8pt;height:21.15pt;flip:x;z-index:25167769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9" type="#_x0000_t32" style="position:absolute;left:0;text-align:left;margin-left:46.75pt;margin-top:8.75pt;width:18.3pt;height:16.4pt;flip:x;z-index:2516633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7" type="#_x0000_t32" style="position:absolute;left:0;text-align:left;margin-left:19.75pt;margin-top:8.75pt;width:18.95pt;height:16.4pt;flip:x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8" type="#_x0000_t32" style="position:absolute;left:0;text-align:left;margin-left:34.95pt;margin-top:8.75pt;width:17.65pt;height:16.4pt;flip:x;z-index:2516623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66" style="position:absolute;left:0;text-align:left;margin-left:8.75pt;margin-top:8.75pt;width:56.3pt;height:16.4pt;z-index:251660288"/>
        </w:pict>
      </w:r>
    </w:p>
    <w:p w:rsidR="00EE5AEF" w:rsidRPr="00EE5AEF" w:rsidRDefault="00EE5AEF" w:rsidP="00EE5AE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E5AEF">
        <w:rPr>
          <w:rFonts w:ascii="Times New Roman" w:hAnsi="Times New Roman"/>
          <w:sz w:val="24"/>
          <w:szCs w:val="24"/>
        </w:rPr>
        <w:tab/>
      </w:r>
      <w:r w:rsidRPr="00EE5AEF">
        <w:rPr>
          <w:rFonts w:ascii="Times New Roman" w:hAnsi="Times New Roman"/>
          <w:sz w:val="24"/>
          <w:szCs w:val="24"/>
        </w:rPr>
        <w:tab/>
        <w:t>- арендуемая площадь</w:t>
      </w:r>
    </w:p>
    <w:p w:rsidR="00EE5AEF" w:rsidRPr="00EE5AEF" w:rsidRDefault="00EE5AEF" w:rsidP="00EE5AEF">
      <w:pPr>
        <w:tabs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AEF" w:rsidRPr="00EE5AEF" w:rsidRDefault="00EE5AEF" w:rsidP="00EE5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AEF">
        <w:rPr>
          <w:rFonts w:ascii="Times New Roman" w:hAnsi="Times New Roman"/>
          <w:sz w:val="24"/>
          <w:szCs w:val="24"/>
        </w:rPr>
        <w:t>Расчет площади мест общего пользования, приходящейся на долю Арендатора</w:t>
      </w:r>
    </w:p>
    <w:p w:rsidR="00EE5AEF" w:rsidRPr="00EE5AEF" w:rsidRDefault="00EE5AEF" w:rsidP="00EE5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AEF" w:rsidRPr="00EE5AEF" w:rsidRDefault="00EE5AEF" w:rsidP="00EE5A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AEF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989"/>
        <w:gridCol w:w="1256"/>
        <w:gridCol w:w="4074"/>
        <w:gridCol w:w="2483"/>
      </w:tblGrid>
      <w:tr w:rsidR="00EE5AEF" w:rsidRPr="00EE5AEF" w:rsidTr="00654A19">
        <w:tc>
          <w:tcPr>
            <w:tcW w:w="911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89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256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074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483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Площадь общего имущества, кв. м</w:t>
            </w:r>
          </w:p>
        </w:tc>
      </w:tr>
      <w:tr w:rsidR="00EE5AEF" w:rsidRPr="00EE5AEF" w:rsidTr="00654A19">
        <w:tc>
          <w:tcPr>
            <w:tcW w:w="911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5AEF" w:rsidRPr="00EE5AEF" w:rsidTr="00654A19">
        <w:tc>
          <w:tcPr>
            <w:tcW w:w="911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256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483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E5AEF" w:rsidRPr="00EE5AEF" w:rsidTr="00654A19">
        <w:tc>
          <w:tcPr>
            <w:tcW w:w="911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256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483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</w:tr>
      <w:tr w:rsidR="00EE5AEF" w:rsidRPr="00EE5AEF" w:rsidTr="00654A19">
        <w:tc>
          <w:tcPr>
            <w:tcW w:w="911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256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4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AEF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483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EE5AEF" w:rsidRPr="00EE5AEF" w:rsidTr="00654A19">
        <w:tc>
          <w:tcPr>
            <w:tcW w:w="911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256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AEF">
              <w:rPr>
                <w:rFonts w:ascii="Times New Roman" w:hAnsi="Times New Roman"/>
                <w:sz w:val="24"/>
                <w:szCs w:val="24"/>
              </w:rPr>
              <w:t>венткамера</w:t>
            </w:r>
            <w:proofErr w:type="spellEnd"/>
          </w:p>
        </w:tc>
        <w:tc>
          <w:tcPr>
            <w:tcW w:w="2483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EE5AEF" w:rsidRPr="00EE5AEF" w:rsidTr="00654A19">
        <w:tc>
          <w:tcPr>
            <w:tcW w:w="911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256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4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AEF">
              <w:rPr>
                <w:rFonts w:ascii="Times New Roman" w:hAnsi="Times New Roman"/>
                <w:sz w:val="24"/>
                <w:szCs w:val="24"/>
              </w:rPr>
              <w:t>венткамера</w:t>
            </w:r>
            <w:proofErr w:type="spellEnd"/>
          </w:p>
        </w:tc>
        <w:tc>
          <w:tcPr>
            <w:tcW w:w="2483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5AEF" w:rsidRPr="00EE5AEF" w:rsidTr="00654A19">
        <w:tc>
          <w:tcPr>
            <w:tcW w:w="911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256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4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483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</w:tr>
      <w:tr w:rsidR="00EE5AEF" w:rsidRPr="00EE5AEF" w:rsidTr="00654A19">
        <w:tc>
          <w:tcPr>
            <w:tcW w:w="911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256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4" w:type="dxa"/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483" w:type="dxa"/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E5AEF" w:rsidRPr="00EE5AEF" w:rsidTr="00654A1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EE5AEF" w:rsidRPr="00EE5AEF" w:rsidTr="00654A1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</w:tr>
      <w:tr w:rsidR="00EE5AEF" w:rsidRPr="00EE5AEF" w:rsidTr="00654A19"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EF" w:rsidRPr="00EE5AEF" w:rsidRDefault="00EE5AEF" w:rsidP="00EE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AEF">
              <w:rPr>
                <w:rFonts w:ascii="Times New Roman" w:hAnsi="Times New Roman"/>
                <w:sz w:val="24"/>
                <w:szCs w:val="24"/>
              </w:rPr>
              <w:t>155,4</w:t>
            </w:r>
          </w:p>
        </w:tc>
      </w:tr>
    </w:tbl>
    <w:p w:rsidR="00EE5AEF" w:rsidRPr="00EE5AEF" w:rsidRDefault="00EE5AEF" w:rsidP="00EE5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5AEF">
        <w:rPr>
          <w:rFonts w:ascii="Times New Roman" w:hAnsi="Times New Roman"/>
          <w:b/>
          <w:sz w:val="24"/>
          <w:szCs w:val="24"/>
        </w:rPr>
        <w:t>Расчет площади общего имущества здания:</w:t>
      </w: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AEF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AEF">
        <w:rPr>
          <w:rFonts w:ascii="Times New Roman" w:hAnsi="Times New Roman"/>
          <w:sz w:val="24"/>
          <w:szCs w:val="24"/>
        </w:rPr>
        <w:t xml:space="preserve">Общая площадь здания – </w:t>
      </w:r>
      <w:r w:rsidRPr="00EE5AEF">
        <w:rPr>
          <w:rFonts w:ascii="Times New Roman" w:hAnsi="Times New Roman"/>
          <w:b/>
          <w:sz w:val="24"/>
          <w:szCs w:val="24"/>
        </w:rPr>
        <w:t>395,1</w:t>
      </w:r>
      <w:r w:rsidRPr="00EE5AEF">
        <w:rPr>
          <w:rFonts w:ascii="Times New Roman" w:hAnsi="Times New Roman"/>
          <w:sz w:val="24"/>
          <w:szCs w:val="24"/>
        </w:rPr>
        <w:t xml:space="preserve"> кв. м</w:t>
      </w:r>
      <w:r>
        <w:rPr>
          <w:rFonts w:ascii="Times New Roman" w:hAnsi="Times New Roman"/>
          <w:sz w:val="24"/>
          <w:szCs w:val="24"/>
        </w:rPr>
        <w:t>.</w:t>
      </w:r>
      <w:r w:rsidRPr="00EE5AEF">
        <w:rPr>
          <w:rFonts w:ascii="Times New Roman" w:hAnsi="Times New Roman"/>
          <w:sz w:val="24"/>
          <w:szCs w:val="24"/>
        </w:rPr>
        <w:t>;</w:t>
      </w: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AEF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EE5AEF">
        <w:rPr>
          <w:rFonts w:ascii="Times New Roman" w:hAnsi="Times New Roman"/>
          <w:b/>
          <w:sz w:val="24"/>
          <w:szCs w:val="24"/>
        </w:rPr>
        <w:t>239,7</w:t>
      </w:r>
      <w:r w:rsidRPr="00EE5AEF">
        <w:rPr>
          <w:rFonts w:ascii="Times New Roman" w:hAnsi="Times New Roman"/>
          <w:sz w:val="24"/>
          <w:szCs w:val="24"/>
        </w:rPr>
        <w:t xml:space="preserve"> кв. м</w:t>
      </w:r>
      <w:r>
        <w:rPr>
          <w:rFonts w:ascii="Times New Roman" w:hAnsi="Times New Roman"/>
          <w:sz w:val="24"/>
          <w:szCs w:val="24"/>
        </w:rPr>
        <w:t>.</w:t>
      </w:r>
      <w:r w:rsidRPr="00EE5AEF">
        <w:rPr>
          <w:rFonts w:ascii="Times New Roman" w:hAnsi="Times New Roman"/>
          <w:sz w:val="24"/>
          <w:szCs w:val="24"/>
        </w:rPr>
        <w:t>;</w:t>
      </w: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AEF">
        <w:rPr>
          <w:rFonts w:ascii="Times New Roman" w:hAnsi="Times New Roman"/>
          <w:sz w:val="24"/>
          <w:szCs w:val="24"/>
        </w:rPr>
        <w:t xml:space="preserve">Площадь общего имущества здания – </w:t>
      </w:r>
      <w:r w:rsidRPr="00EE5AEF">
        <w:rPr>
          <w:rFonts w:ascii="Times New Roman" w:hAnsi="Times New Roman"/>
          <w:b/>
          <w:sz w:val="24"/>
          <w:szCs w:val="24"/>
        </w:rPr>
        <w:t xml:space="preserve">155,4 </w:t>
      </w:r>
      <w:r w:rsidRPr="00EE5AEF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EE5AEF">
        <w:rPr>
          <w:rFonts w:ascii="Times New Roman" w:hAnsi="Times New Roman"/>
          <w:sz w:val="24"/>
          <w:szCs w:val="24"/>
        </w:rPr>
        <w:t>;</w:t>
      </w: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AEF">
        <w:rPr>
          <w:rFonts w:ascii="Times New Roman" w:hAnsi="Times New Roman"/>
          <w:sz w:val="24"/>
          <w:szCs w:val="24"/>
        </w:rPr>
        <w:lastRenderedPageBreak/>
        <w:t xml:space="preserve">Площадь объекта по договору – </w:t>
      </w:r>
      <w:r w:rsidRPr="00EE5AEF">
        <w:rPr>
          <w:rFonts w:ascii="Times New Roman" w:hAnsi="Times New Roman"/>
          <w:b/>
          <w:sz w:val="24"/>
          <w:szCs w:val="24"/>
        </w:rPr>
        <w:t xml:space="preserve">53,6 </w:t>
      </w:r>
      <w:r w:rsidRPr="00EE5AEF">
        <w:rPr>
          <w:rFonts w:ascii="Times New Roman" w:hAnsi="Times New Roman"/>
          <w:sz w:val="24"/>
          <w:szCs w:val="24"/>
        </w:rPr>
        <w:t>кв. м.</w:t>
      </w: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5AEF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объекта по договору рассчитывается</w:t>
      </w:r>
      <w:proofErr w:type="gramEnd"/>
      <w:r w:rsidRPr="00EE5AEF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AEF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объекта = Площадь общего имущества здания / Общая площадь, предназначенная для сдачи в аренду/пользование* Площадь арендуемого объекта по договору аренды</w:t>
      </w: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AEF">
        <w:rPr>
          <w:rFonts w:ascii="Times New Roman" w:hAnsi="Times New Roman"/>
          <w:sz w:val="24"/>
          <w:szCs w:val="24"/>
        </w:rPr>
        <w:t xml:space="preserve">Таким образом, </w:t>
      </w: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5AEF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по договору аренды составляет</w:t>
      </w:r>
      <w:proofErr w:type="gramEnd"/>
      <w:r w:rsidRPr="00EE5AEF">
        <w:rPr>
          <w:rFonts w:ascii="Times New Roman" w:hAnsi="Times New Roman"/>
          <w:sz w:val="24"/>
          <w:szCs w:val="24"/>
        </w:rPr>
        <w:t xml:space="preserve"> – </w:t>
      </w:r>
      <w:r w:rsidRPr="00EE5AEF">
        <w:rPr>
          <w:rFonts w:ascii="Times New Roman" w:hAnsi="Times New Roman"/>
          <w:b/>
          <w:sz w:val="24"/>
          <w:szCs w:val="24"/>
        </w:rPr>
        <w:t xml:space="preserve">34,7 </w:t>
      </w:r>
      <w:r w:rsidRPr="00EE5AEF">
        <w:rPr>
          <w:rFonts w:ascii="Times New Roman" w:hAnsi="Times New Roman"/>
          <w:sz w:val="24"/>
          <w:szCs w:val="24"/>
        </w:rPr>
        <w:t>кв. м.</w:t>
      </w: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5AEF" w:rsidRPr="00EE5AEF" w:rsidRDefault="00EE5AEF" w:rsidP="00EE5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EE5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EE5AEF" w:rsidRPr="003052EE" w:rsidRDefault="00EE5AEF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045311" w:rsidRDefault="008B44CC" w:rsidP="000453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045311" w:rsidRDefault="008B44CC" w:rsidP="000453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11">
        <w:rPr>
          <w:rFonts w:ascii="Times New Roman" w:hAnsi="Times New Roman"/>
          <w:sz w:val="24"/>
        </w:rPr>
        <w:t>Объект</w:t>
      </w:r>
      <w:r w:rsidRPr="00045311">
        <w:rPr>
          <w:rFonts w:ascii="Times New Roman" w:hAnsi="Times New Roman"/>
          <w:sz w:val="24"/>
          <w:szCs w:val="24"/>
        </w:rPr>
        <w:t xml:space="preserve">: </w:t>
      </w:r>
      <w:r w:rsidR="00045311" w:rsidRPr="00045311">
        <w:rPr>
          <w:rFonts w:ascii="Times New Roman" w:hAnsi="Times New Roman"/>
          <w:sz w:val="24"/>
          <w:szCs w:val="24"/>
        </w:rPr>
        <w:t xml:space="preserve">комната 3 (согласно выписке № 04:535/2004-2605 от 20.12.2004 из ЕГРОГД) </w:t>
      </w:r>
      <w:r w:rsidR="00654A19">
        <w:rPr>
          <w:rFonts w:ascii="Times New Roman" w:hAnsi="Times New Roman"/>
          <w:sz w:val="24"/>
          <w:szCs w:val="24"/>
        </w:rPr>
        <w:t xml:space="preserve">первого этажа </w:t>
      </w:r>
      <w:r w:rsidR="00045311" w:rsidRPr="00045311">
        <w:rPr>
          <w:rFonts w:ascii="Times New Roman" w:hAnsi="Times New Roman"/>
          <w:sz w:val="24"/>
          <w:szCs w:val="24"/>
        </w:rPr>
        <w:t xml:space="preserve">нежилого здания с кадастровым номером 24:58:0000000:1486, расположенного по адресу: </w:t>
      </w:r>
      <w:proofErr w:type="gramStart"/>
      <w:r w:rsidR="00045311" w:rsidRPr="0004531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Матросова, д.15А</w:t>
      </w:r>
      <w:r w:rsidR="0097672F" w:rsidRPr="00045311">
        <w:rPr>
          <w:rFonts w:ascii="Times New Roman" w:hAnsi="Times New Roman"/>
          <w:sz w:val="24"/>
          <w:szCs w:val="24"/>
        </w:rPr>
        <w:t>.</w:t>
      </w:r>
      <w:proofErr w:type="gramEnd"/>
    </w:p>
    <w:p w:rsidR="00045311" w:rsidRDefault="00045311" w:rsidP="000453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C2B" w:rsidRPr="00654A19" w:rsidRDefault="001B7C2B" w:rsidP="000453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11">
        <w:rPr>
          <w:rFonts w:ascii="Times New Roman" w:hAnsi="Times New Roman"/>
          <w:sz w:val="24"/>
          <w:szCs w:val="24"/>
        </w:rPr>
        <w:t xml:space="preserve">Объект расположен на земельном участке </w:t>
      </w:r>
      <w:r w:rsidR="00045311" w:rsidRPr="00045311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045311" w:rsidRPr="00045311">
        <w:rPr>
          <w:rFonts w:ascii="Times New Roman" w:hAnsi="Times New Roman"/>
          <w:bCs/>
          <w:sz w:val="24"/>
          <w:szCs w:val="24"/>
        </w:rPr>
        <w:t>24:58:0305017:6</w:t>
      </w:r>
      <w:r w:rsidR="00045311" w:rsidRPr="00045311">
        <w:rPr>
          <w:rFonts w:ascii="Times New Roman" w:hAnsi="Times New Roman"/>
          <w:sz w:val="24"/>
          <w:szCs w:val="24"/>
        </w:rPr>
        <w:t xml:space="preserve">, общей площадью </w:t>
      </w:r>
      <w:r w:rsidR="00045311" w:rsidRPr="00045311">
        <w:rPr>
          <w:rFonts w:ascii="Times New Roman" w:hAnsi="Times New Roman"/>
          <w:bCs/>
          <w:sz w:val="24"/>
          <w:szCs w:val="24"/>
          <w:u w:val="single"/>
        </w:rPr>
        <w:t>18 289,0 </w:t>
      </w:r>
      <w:r w:rsidR="00045311" w:rsidRPr="00045311">
        <w:rPr>
          <w:rFonts w:ascii="Times New Roman" w:hAnsi="Times New Roman"/>
          <w:sz w:val="24"/>
          <w:szCs w:val="24"/>
          <w:u w:val="single"/>
        </w:rPr>
        <w:t>кв. м.,</w:t>
      </w:r>
      <w:r w:rsidR="00045311" w:rsidRPr="000453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5311" w:rsidRPr="0004531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="00045311" w:rsidRPr="0004531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r w:rsidR="00045311" w:rsidRPr="00654A1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proofErr w:type="gramStart"/>
      <w:r w:rsidR="00045311" w:rsidRPr="00654A19">
        <w:rPr>
          <w:rFonts w:ascii="Times New Roman" w:hAnsi="Times New Roman"/>
          <w:bCs/>
          <w:sz w:val="24"/>
          <w:szCs w:val="24"/>
        </w:rPr>
        <w:t>г</w:t>
      </w:r>
      <w:proofErr w:type="gramEnd"/>
      <w:r w:rsidR="00045311" w:rsidRPr="00654A19">
        <w:rPr>
          <w:rFonts w:ascii="Times New Roman" w:hAnsi="Times New Roman"/>
          <w:bCs/>
          <w:sz w:val="24"/>
          <w:szCs w:val="24"/>
        </w:rPr>
        <w:t>. Железногорск, ул. Матросова, </w:t>
      </w:r>
      <w:proofErr w:type="spellStart"/>
      <w:r w:rsidR="00045311" w:rsidRPr="00654A19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="00045311" w:rsidRPr="00654A19">
        <w:rPr>
          <w:rFonts w:ascii="Times New Roman" w:hAnsi="Times New Roman"/>
          <w:bCs/>
          <w:sz w:val="24"/>
          <w:szCs w:val="24"/>
        </w:rPr>
        <w:t>. 15</w:t>
      </w:r>
      <w:r w:rsidRPr="00654A19">
        <w:rPr>
          <w:rFonts w:ascii="Times New Roman" w:hAnsi="Times New Roman"/>
          <w:sz w:val="24"/>
          <w:szCs w:val="24"/>
        </w:rPr>
        <w:t>.</w:t>
      </w:r>
    </w:p>
    <w:p w:rsidR="001B7C2B" w:rsidRPr="00654A19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654A19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A19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654A19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654A19" w:rsidTr="00967553">
        <w:tc>
          <w:tcPr>
            <w:tcW w:w="675" w:type="dxa"/>
          </w:tcPr>
          <w:p w:rsidR="0097672F" w:rsidRPr="00654A19" w:rsidRDefault="0097672F" w:rsidP="00654A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654A19" w:rsidRDefault="0097672F" w:rsidP="00654A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654A19" w:rsidTr="00967553">
        <w:tc>
          <w:tcPr>
            <w:tcW w:w="675" w:type="dxa"/>
          </w:tcPr>
          <w:p w:rsidR="0097672F" w:rsidRPr="00654A19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654A19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97672F" w:rsidRPr="00654A19" w:rsidRDefault="00654A19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комната 3 (согласно выписке № 04:535/2004-2605 от 20.12.2004 из ЕГРОГД) первого этажа нежилого здания с кадастровым номером 24:58:0000000:1486</w:t>
            </w:r>
          </w:p>
        </w:tc>
      </w:tr>
      <w:tr w:rsidR="0097672F" w:rsidRPr="00654A19" w:rsidTr="00967553">
        <w:tc>
          <w:tcPr>
            <w:tcW w:w="675" w:type="dxa"/>
          </w:tcPr>
          <w:p w:rsidR="0097672F" w:rsidRPr="00654A19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7672F" w:rsidRPr="00654A19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97672F" w:rsidRPr="00654A19" w:rsidRDefault="00654A19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A19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Матросова, д.15А</w:t>
            </w:r>
            <w:proofErr w:type="gramEnd"/>
          </w:p>
        </w:tc>
      </w:tr>
      <w:tr w:rsidR="0097672F" w:rsidRPr="00654A19" w:rsidTr="00967553">
        <w:tc>
          <w:tcPr>
            <w:tcW w:w="675" w:type="dxa"/>
          </w:tcPr>
          <w:p w:rsidR="0097672F" w:rsidRPr="00654A19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97672F" w:rsidRPr="00654A19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654A19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654A19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54A19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654A19" w:rsidTr="00967553">
        <w:tc>
          <w:tcPr>
            <w:tcW w:w="675" w:type="dxa"/>
          </w:tcPr>
          <w:p w:rsidR="0097672F" w:rsidRPr="00654A19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97672F" w:rsidRPr="00654A19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654A19" w:rsidRDefault="00045311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</w:tr>
      <w:tr w:rsidR="0097672F" w:rsidRPr="00045311" w:rsidTr="00967553">
        <w:tc>
          <w:tcPr>
            <w:tcW w:w="675" w:type="dxa"/>
            <w:shd w:val="clear" w:color="auto" w:fill="auto"/>
          </w:tcPr>
          <w:p w:rsidR="0097672F" w:rsidRPr="00654A19" w:rsidRDefault="00967553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654A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654A19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045311" w:rsidRDefault="00045311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A1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97672F" w:rsidRPr="00EE5AEF" w:rsidTr="00967553">
        <w:tc>
          <w:tcPr>
            <w:tcW w:w="675" w:type="dxa"/>
            <w:shd w:val="clear" w:color="auto" w:fill="auto"/>
          </w:tcPr>
          <w:p w:rsidR="0097672F" w:rsidRPr="00045311" w:rsidRDefault="00967553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311"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0453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045311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31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045311" w:rsidRDefault="00045311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31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97672F" w:rsidRPr="00EE5AEF" w:rsidTr="00967553">
        <w:tc>
          <w:tcPr>
            <w:tcW w:w="675" w:type="dxa"/>
            <w:shd w:val="clear" w:color="auto" w:fill="auto"/>
          </w:tcPr>
          <w:p w:rsidR="0097672F" w:rsidRPr="00045311" w:rsidRDefault="00967553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311"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0453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045311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31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045311" w:rsidRDefault="0097672F" w:rsidP="00654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31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RPr="00045311" w:rsidTr="00967553">
        <w:tc>
          <w:tcPr>
            <w:tcW w:w="675" w:type="dxa"/>
          </w:tcPr>
          <w:p w:rsidR="0097672F" w:rsidRPr="00045311" w:rsidRDefault="00967553" w:rsidP="00654A19">
            <w:pPr>
              <w:spacing w:after="0"/>
              <w:rPr>
                <w:rFonts w:ascii="Times New Roman" w:hAnsi="Times New Roman"/>
                <w:sz w:val="24"/>
              </w:rPr>
            </w:pPr>
            <w:r w:rsidRPr="00045311">
              <w:rPr>
                <w:rFonts w:ascii="Times New Roman" w:hAnsi="Times New Roman"/>
                <w:sz w:val="24"/>
              </w:rPr>
              <w:t>8</w:t>
            </w:r>
            <w:r w:rsidR="0097672F" w:rsidRPr="0004531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045311" w:rsidRDefault="0097672F" w:rsidP="00654A19">
            <w:pPr>
              <w:spacing w:after="0"/>
              <w:rPr>
                <w:rFonts w:ascii="Times New Roman" w:hAnsi="Times New Roman"/>
                <w:sz w:val="24"/>
              </w:rPr>
            </w:pPr>
            <w:r w:rsidRPr="00045311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045311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045311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Pr="00045311" w:rsidRDefault="0097672F" w:rsidP="00654A19">
            <w:pPr>
              <w:spacing w:after="0"/>
              <w:rPr>
                <w:rFonts w:ascii="Times New Roman" w:hAnsi="Times New Roman"/>
                <w:sz w:val="24"/>
              </w:rPr>
            </w:pPr>
            <w:r w:rsidRPr="00045311">
              <w:rPr>
                <w:rFonts w:ascii="Times New Roman" w:hAnsi="Times New Roman"/>
                <w:sz w:val="24"/>
              </w:rPr>
              <w:t xml:space="preserve">Комната расположена на </w:t>
            </w:r>
            <w:r w:rsidR="00045311" w:rsidRPr="00045311">
              <w:rPr>
                <w:rFonts w:ascii="Times New Roman" w:hAnsi="Times New Roman"/>
                <w:sz w:val="24"/>
              </w:rPr>
              <w:t>1</w:t>
            </w:r>
            <w:r w:rsidRPr="00045311">
              <w:rPr>
                <w:rFonts w:ascii="Times New Roman" w:hAnsi="Times New Roman"/>
                <w:sz w:val="24"/>
              </w:rPr>
              <w:t>-м этаже нежилого здания. Вход из коридора общего пользования.</w:t>
            </w:r>
          </w:p>
        </w:tc>
      </w:tr>
      <w:tr w:rsidR="0097672F" w:rsidRPr="00EE5AEF" w:rsidTr="00967553">
        <w:tc>
          <w:tcPr>
            <w:tcW w:w="675" w:type="dxa"/>
          </w:tcPr>
          <w:p w:rsidR="0097672F" w:rsidRPr="00045311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 w:rsidRPr="00045311">
              <w:rPr>
                <w:rFonts w:ascii="Times New Roman" w:hAnsi="Times New Roman"/>
                <w:sz w:val="24"/>
              </w:rPr>
              <w:t>9</w:t>
            </w:r>
            <w:r w:rsidR="0097672F" w:rsidRPr="0004531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045311" w:rsidRDefault="0097672F" w:rsidP="00654A19">
            <w:pPr>
              <w:spacing w:after="0"/>
              <w:rPr>
                <w:rFonts w:ascii="Times New Roman" w:hAnsi="Times New Roman"/>
                <w:sz w:val="24"/>
              </w:rPr>
            </w:pPr>
            <w:r w:rsidRPr="00045311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45311" w:rsidRDefault="0097672F" w:rsidP="00654A19">
            <w:pPr>
              <w:spacing w:after="0"/>
              <w:rPr>
                <w:rFonts w:ascii="Times New Roman" w:hAnsi="Times New Roman"/>
                <w:sz w:val="24"/>
              </w:rPr>
            </w:pPr>
            <w:r w:rsidRPr="00045311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электроснабжения. Санузел общий – на этаже. </w:t>
            </w:r>
          </w:p>
        </w:tc>
      </w:tr>
      <w:tr w:rsidR="0097672F" w:rsidRPr="00EE5AEF" w:rsidTr="00967553">
        <w:tc>
          <w:tcPr>
            <w:tcW w:w="675" w:type="dxa"/>
          </w:tcPr>
          <w:p w:rsidR="0097672F" w:rsidRPr="002472FF" w:rsidRDefault="0097672F" w:rsidP="00654A19">
            <w:pPr>
              <w:spacing w:after="0"/>
              <w:rPr>
                <w:rFonts w:ascii="Times New Roman" w:hAnsi="Times New Roman"/>
                <w:sz w:val="24"/>
              </w:rPr>
            </w:pPr>
            <w:r w:rsidRPr="002472FF">
              <w:rPr>
                <w:rFonts w:ascii="Times New Roman" w:hAnsi="Times New Roman"/>
                <w:sz w:val="24"/>
              </w:rPr>
              <w:t>1</w:t>
            </w:r>
            <w:r w:rsidR="00967553" w:rsidRPr="002472FF">
              <w:rPr>
                <w:rFonts w:ascii="Times New Roman" w:hAnsi="Times New Roman"/>
                <w:sz w:val="24"/>
              </w:rPr>
              <w:t>0</w:t>
            </w:r>
            <w:r w:rsidRPr="002472F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2472FF" w:rsidRDefault="0097672F" w:rsidP="00654A19">
            <w:pPr>
              <w:spacing w:after="0"/>
              <w:rPr>
                <w:rFonts w:ascii="Times New Roman" w:hAnsi="Times New Roman"/>
                <w:sz w:val="24"/>
              </w:rPr>
            </w:pPr>
            <w:r w:rsidRPr="002472FF">
              <w:rPr>
                <w:rFonts w:ascii="Times New Roman" w:hAnsi="Times New Roman"/>
                <w:sz w:val="24"/>
              </w:rPr>
              <w:t xml:space="preserve">Техническое состояние </w:t>
            </w:r>
            <w:r w:rsidRPr="002472FF">
              <w:rPr>
                <w:rFonts w:ascii="Times New Roman" w:hAnsi="Times New Roman"/>
                <w:sz w:val="24"/>
              </w:rPr>
              <w:lastRenderedPageBreak/>
              <w:t>помещение:</w:t>
            </w:r>
          </w:p>
        </w:tc>
        <w:tc>
          <w:tcPr>
            <w:tcW w:w="5365" w:type="dxa"/>
          </w:tcPr>
          <w:p w:rsidR="0097672F" w:rsidRPr="002472FF" w:rsidRDefault="0097672F" w:rsidP="00654A19">
            <w:pPr>
              <w:spacing w:after="0"/>
              <w:rPr>
                <w:rFonts w:ascii="Times New Roman" w:hAnsi="Times New Roman"/>
                <w:sz w:val="24"/>
              </w:rPr>
            </w:pPr>
            <w:r w:rsidRPr="002472FF">
              <w:rPr>
                <w:rFonts w:ascii="Times New Roman" w:hAnsi="Times New Roman"/>
                <w:sz w:val="24"/>
              </w:rPr>
              <w:lastRenderedPageBreak/>
              <w:t xml:space="preserve">В целом </w:t>
            </w:r>
            <w:proofErr w:type="gramStart"/>
            <w:r w:rsidRPr="002472FF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 w:rsidRPr="002472FF">
              <w:rPr>
                <w:rFonts w:ascii="Times New Roman" w:hAnsi="Times New Roman"/>
                <w:sz w:val="24"/>
              </w:rPr>
              <w:t xml:space="preserve">. Пол – линолеум,. </w:t>
            </w:r>
            <w:r w:rsidRPr="002472FF">
              <w:rPr>
                <w:rFonts w:ascii="Times New Roman" w:hAnsi="Times New Roman"/>
                <w:sz w:val="24"/>
              </w:rPr>
              <w:lastRenderedPageBreak/>
              <w:t>Отделка сте</w:t>
            </w:r>
            <w:proofErr w:type="gramStart"/>
            <w:r w:rsidRPr="002472FF">
              <w:rPr>
                <w:rFonts w:ascii="Times New Roman" w:hAnsi="Times New Roman"/>
                <w:sz w:val="24"/>
              </w:rPr>
              <w:t>н-</w:t>
            </w:r>
            <w:proofErr w:type="gramEnd"/>
            <w:r w:rsidRPr="002472FF">
              <w:rPr>
                <w:rFonts w:ascii="Times New Roman" w:hAnsi="Times New Roman"/>
                <w:sz w:val="24"/>
              </w:rPr>
              <w:t xml:space="preserve"> </w:t>
            </w:r>
            <w:r w:rsidR="00654A19" w:rsidRPr="002472FF">
              <w:rPr>
                <w:rFonts w:ascii="Times New Roman" w:hAnsi="Times New Roman"/>
                <w:sz w:val="24"/>
              </w:rPr>
              <w:t>масляная окраска на высоту  , выше клеевая побелка</w:t>
            </w:r>
            <w:r w:rsidRPr="002472FF">
              <w:rPr>
                <w:rFonts w:ascii="Times New Roman" w:hAnsi="Times New Roman"/>
                <w:sz w:val="24"/>
              </w:rPr>
              <w:t>. Потоло</w:t>
            </w:r>
            <w:proofErr w:type="gramStart"/>
            <w:r w:rsidRPr="002472FF">
              <w:rPr>
                <w:rFonts w:ascii="Times New Roman" w:hAnsi="Times New Roman"/>
                <w:sz w:val="24"/>
              </w:rPr>
              <w:t>к-</w:t>
            </w:r>
            <w:proofErr w:type="gramEnd"/>
            <w:r w:rsidRPr="002472FF">
              <w:rPr>
                <w:rFonts w:ascii="Times New Roman" w:hAnsi="Times New Roman"/>
                <w:sz w:val="24"/>
              </w:rPr>
              <w:t xml:space="preserve"> </w:t>
            </w:r>
            <w:r w:rsidR="00654A19" w:rsidRPr="002472FF">
              <w:rPr>
                <w:rFonts w:ascii="Times New Roman" w:hAnsi="Times New Roman"/>
                <w:sz w:val="24"/>
              </w:rPr>
              <w:t xml:space="preserve">клеевая </w:t>
            </w:r>
            <w:r w:rsidRPr="002472FF">
              <w:rPr>
                <w:rFonts w:ascii="Times New Roman" w:hAnsi="Times New Roman"/>
                <w:sz w:val="24"/>
              </w:rPr>
              <w:t xml:space="preserve">побелка, установлены светильники с </w:t>
            </w:r>
            <w:proofErr w:type="spellStart"/>
            <w:r w:rsidRPr="002472FF">
              <w:rPr>
                <w:rFonts w:ascii="Times New Roman" w:hAnsi="Times New Roman"/>
                <w:sz w:val="24"/>
              </w:rPr>
              <w:t>рассеивателя</w:t>
            </w:r>
            <w:r w:rsidR="00654A19" w:rsidRPr="002472FF">
              <w:rPr>
                <w:rFonts w:ascii="Times New Roman" w:hAnsi="Times New Roman"/>
                <w:sz w:val="24"/>
              </w:rPr>
              <w:t>ми</w:t>
            </w:r>
            <w:proofErr w:type="spellEnd"/>
            <w:r w:rsidR="00654A19" w:rsidRPr="002472FF">
              <w:rPr>
                <w:rFonts w:ascii="Times New Roman" w:hAnsi="Times New Roman"/>
                <w:sz w:val="24"/>
              </w:rPr>
              <w:t>. Приборы отопления (батареи)</w:t>
            </w:r>
            <w:r w:rsidRPr="002472FF">
              <w:rPr>
                <w:rFonts w:ascii="Times New Roman" w:hAnsi="Times New Roman"/>
                <w:sz w:val="24"/>
              </w:rPr>
              <w:t>-</w:t>
            </w:r>
            <w:r w:rsidR="00654A19" w:rsidRPr="002472FF">
              <w:rPr>
                <w:rFonts w:ascii="Times New Roman" w:hAnsi="Times New Roman"/>
                <w:sz w:val="24"/>
              </w:rPr>
              <w:t xml:space="preserve"> масляная окраска</w:t>
            </w:r>
            <w:r w:rsidRPr="002472FF">
              <w:rPr>
                <w:rFonts w:ascii="Times New Roman" w:hAnsi="Times New Roman"/>
                <w:sz w:val="24"/>
              </w:rPr>
              <w:t>. Окн</w:t>
            </w:r>
            <w:proofErr w:type="gramStart"/>
            <w:r w:rsidRPr="002472FF">
              <w:rPr>
                <w:rFonts w:ascii="Times New Roman" w:hAnsi="Times New Roman"/>
                <w:sz w:val="24"/>
              </w:rPr>
              <w:t>а-</w:t>
            </w:r>
            <w:proofErr w:type="gramEnd"/>
            <w:r w:rsidRPr="002472FF">
              <w:rPr>
                <w:rFonts w:ascii="Times New Roman" w:hAnsi="Times New Roman"/>
                <w:sz w:val="24"/>
              </w:rPr>
              <w:t xml:space="preserve"> деревянные, целостность остекления не нарушена. Входная дверь – </w:t>
            </w:r>
            <w:r w:rsidR="00654A19" w:rsidRPr="002472FF">
              <w:rPr>
                <w:rFonts w:ascii="Times New Roman" w:hAnsi="Times New Roman"/>
                <w:sz w:val="24"/>
              </w:rPr>
              <w:t>фанерованная</w:t>
            </w:r>
            <w:r w:rsidRPr="002472FF">
              <w:rPr>
                <w:rFonts w:ascii="Times New Roman" w:hAnsi="Times New Roman"/>
                <w:sz w:val="24"/>
              </w:rPr>
              <w:t>, окрашенная.</w:t>
            </w:r>
          </w:p>
        </w:tc>
      </w:tr>
    </w:tbl>
    <w:p w:rsidR="0097672F" w:rsidRPr="00EE5AEF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2472FF" w:rsidRDefault="002472FF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46FBF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6FBF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46FBF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46FBF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6FBF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46FBF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046FBF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FBF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1.</w:t>
      </w:r>
    </w:p>
    <w:p w:rsidR="008B44CC" w:rsidRPr="00046FBF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046FBF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46FBF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046FBF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046FBF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046FBF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046FBF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046FB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046FBF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046FB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46FBF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E5AEF" w:rsidRPr="00AD760E" w:rsidRDefault="00EE5AEF" w:rsidP="00EE5AE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60E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Pr="00AD760E">
        <w:rPr>
          <w:rFonts w:ascii="Times New Roman" w:hAnsi="Times New Roman"/>
          <w:bCs/>
          <w:sz w:val="24"/>
          <w:szCs w:val="24"/>
        </w:rPr>
        <w:t>24:58:0305017:6</w:t>
      </w:r>
      <w:r w:rsidRPr="00AD760E">
        <w:rPr>
          <w:rFonts w:ascii="Times New Roman" w:hAnsi="Times New Roman"/>
          <w:sz w:val="24"/>
          <w:szCs w:val="24"/>
        </w:rPr>
        <w:t xml:space="preserve">, общей площадью </w:t>
      </w:r>
      <w:r w:rsidRPr="00EE5AEF">
        <w:rPr>
          <w:rFonts w:ascii="Times New Roman" w:hAnsi="Times New Roman"/>
          <w:bCs/>
          <w:sz w:val="24"/>
          <w:szCs w:val="24"/>
          <w:u w:val="single"/>
        </w:rPr>
        <w:t>18 289,0 </w:t>
      </w:r>
      <w:r w:rsidRPr="00EE5AEF">
        <w:rPr>
          <w:rFonts w:ascii="Times New Roman" w:hAnsi="Times New Roman"/>
          <w:sz w:val="24"/>
          <w:szCs w:val="24"/>
          <w:u w:val="single"/>
        </w:rPr>
        <w:t>кв. м.,</w:t>
      </w:r>
      <w:r w:rsidRPr="00AD76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760E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AD760E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AD760E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AD760E">
        <w:rPr>
          <w:rFonts w:ascii="Times New Roman" w:hAnsi="Times New Roman"/>
          <w:bCs/>
          <w:sz w:val="24"/>
          <w:szCs w:val="24"/>
        </w:rPr>
        <w:t>. Железногорск, ул. Матросова, </w:t>
      </w:r>
      <w:proofErr w:type="spellStart"/>
      <w:r w:rsidRPr="00AD760E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AD760E">
        <w:rPr>
          <w:rFonts w:ascii="Times New Roman" w:hAnsi="Times New Roman"/>
          <w:bCs/>
          <w:sz w:val="24"/>
          <w:szCs w:val="24"/>
        </w:rPr>
        <w:t>. 15.</w:t>
      </w:r>
    </w:p>
    <w:p w:rsidR="00EE5AEF" w:rsidRPr="00AD760E" w:rsidRDefault="00EE5AEF" w:rsidP="00EE5AE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1" w:name="_MON_1672063658"/>
    <w:bookmarkEnd w:id="1"/>
    <w:p w:rsidR="00EE5AEF" w:rsidRPr="00AD760E" w:rsidRDefault="00EE5AEF" w:rsidP="00EE5AEF">
      <w:pPr>
        <w:jc w:val="both"/>
        <w:rPr>
          <w:rFonts w:ascii="Times New Roman" w:hAnsi="Times New Roman"/>
          <w:sz w:val="24"/>
          <w:szCs w:val="24"/>
        </w:rPr>
      </w:pPr>
      <w:r w:rsidRPr="00AD760E">
        <w:rPr>
          <w:rFonts w:ascii="Times New Roman" w:hAnsi="Times New Roman"/>
          <w:sz w:val="24"/>
          <w:szCs w:val="24"/>
        </w:rPr>
        <w:object w:dxaOrig="11125" w:dyaOrig="7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55pt;height:413.2pt" o:ole="">
            <v:imagedata r:id="rId9" o:title=""/>
          </v:shape>
          <o:OLEObject Type="Embed" ProgID="Excel.Sheet.12" ShapeID="_x0000_i1025" DrawAspect="Content" ObjectID="_1745848478" r:id="rId10"/>
        </w:objec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2521E1">
      <w:headerReference w:type="default" r:id="rId11"/>
      <w:pgSz w:w="11906" w:h="16838"/>
      <w:pgMar w:top="1247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91" w:rsidRDefault="00F34B91" w:rsidP="0049115E">
      <w:pPr>
        <w:spacing w:after="0" w:line="240" w:lineRule="auto"/>
      </w:pPr>
      <w:r>
        <w:separator/>
      </w:r>
    </w:p>
  </w:endnote>
  <w:endnote w:type="continuationSeparator" w:id="0">
    <w:p w:rsidR="00F34B91" w:rsidRDefault="00F34B91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91" w:rsidRDefault="00F34B91" w:rsidP="0049115E">
      <w:pPr>
        <w:spacing w:after="0" w:line="240" w:lineRule="auto"/>
      </w:pPr>
      <w:r>
        <w:separator/>
      </w:r>
    </w:p>
  </w:footnote>
  <w:footnote w:type="continuationSeparator" w:id="0">
    <w:p w:rsidR="00F34B91" w:rsidRDefault="00F34B91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54A19" w:rsidRPr="0049115E" w:rsidRDefault="00C73FE1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654A19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B27F28">
          <w:rPr>
            <w:rFonts w:ascii="Times New Roman" w:hAnsi="Times New Roman"/>
            <w:noProof/>
          </w:rPr>
          <w:t>33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654A19" w:rsidRDefault="00654A19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45311"/>
    <w:rsid w:val="00046FBF"/>
    <w:rsid w:val="00065B16"/>
    <w:rsid w:val="00073BB8"/>
    <w:rsid w:val="0009756A"/>
    <w:rsid w:val="000C0606"/>
    <w:rsid w:val="000D71CA"/>
    <w:rsid w:val="00115292"/>
    <w:rsid w:val="00143DE3"/>
    <w:rsid w:val="001660C8"/>
    <w:rsid w:val="001947AE"/>
    <w:rsid w:val="001B7C2B"/>
    <w:rsid w:val="00212015"/>
    <w:rsid w:val="0021230C"/>
    <w:rsid w:val="002472FF"/>
    <w:rsid w:val="002521E1"/>
    <w:rsid w:val="00272498"/>
    <w:rsid w:val="00296AC7"/>
    <w:rsid w:val="002A3BD7"/>
    <w:rsid w:val="002C3E58"/>
    <w:rsid w:val="002D0DB3"/>
    <w:rsid w:val="002E40AE"/>
    <w:rsid w:val="002F5A92"/>
    <w:rsid w:val="00306C1C"/>
    <w:rsid w:val="00332DC5"/>
    <w:rsid w:val="00346163"/>
    <w:rsid w:val="00371569"/>
    <w:rsid w:val="003A65D5"/>
    <w:rsid w:val="003E07FF"/>
    <w:rsid w:val="003E6BBE"/>
    <w:rsid w:val="00413978"/>
    <w:rsid w:val="00446350"/>
    <w:rsid w:val="0049115E"/>
    <w:rsid w:val="004E32A8"/>
    <w:rsid w:val="004F027A"/>
    <w:rsid w:val="0057532F"/>
    <w:rsid w:val="00627762"/>
    <w:rsid w:val="00640F2D"/>
    <w:rsid w:val="00654A19"/>
    <w:rsid w:val="006954D2"/>
    <w:rsid w:val="006E0568"/>
    <w:rsid w:val="006F5420"/>
    <w:rsid w:val="00743445"/>
    <w:rsid w:val="00764EF1"/>
    <w:rsid w:val="00781308"/>
    <w:rsid w:val="007956B8"/>
    <w:rsid w:val="007F2716"/>
    <w:rsid w:val="00827F73"/>
    <w:rsid w:val="00836DAF"/>
    <w:rsid w:val="008A5B5A"/>
    <w:rsid w:val="008B215F"/>
    <w:rsid w:val="008B44CC"/>
    <w:rsid w:val="008C2F0D"/>
    <w:rsid w:val="00904DEF"/>
    <w:rsid w:val="00924E9E"/>
    <w:rsid w:val="00967553"/>
    <w:rsid w:val="009762C7"/>
    <w:rsid w:val="0097672F"/>
    <w:rsid w:val="009975CF"/>
    <w:rsid w:val="009C204E"/>
    <w:rsid w:val="009D4A25"/>
    <w:rsid w:val="009D6A62"/>
    <w:rsid w:val="00A0537D"/>
    <w:rsid w:val="00A22D10"/>
    <w:rsid w:val="00A35303"/>
    <w:rsid w:val="00A938BB"/>
    <w:rsid w:val="00AA2169"/>
    <w:rsid w:val="00AA7A70"/>
    <w:rsid w:val="00AF404B"/>
    <w:rsid w:val="00B139DD"/>
    <w:rsid w:val="00B27F28"/>
    <w:rsid w:val="00B43AE9"/>
    <w:rsid w:val="00BF204E"/>
    <w:rsid w:val="00C73FE1"/>
    <w:rsid w:val="00CB2DDC"/>
    <w:rsid w:val="00CB7902"/>
    <w:rsid w:val="00CE331D"/>
    <w:rsid w:val="00D028A8"/>
    <w:rsid w:val="00D02D00"/>
    <w:rsid w:val="00D0624C"/>
    <w:rsid w:val="00D731C8"/>
    <w:rsid w:val="00DE3E06"/>
    <w:rsid w:val="00E95C5D"/>
    <w:rsid w:val="00EE5AEF"/>
    <w:rsid w:val="00F121F2"/>
    <w:rsid w:val="00F34B91"/>
    <w:rsid w:val="00F605C8"/>
    <w:rsid w:val="00F77BA9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6" type="connector" idref="#_x0000_s1174"/>
        <o:r id="V:Rule27" type="connector" idref="#_x0000_s1185"/>
        <o:r id="V:Rule28" type="connector" idref="#_x0000_s1181"/>
        <o:r id="V:Rule29" type="connector" idref="#_x0000_s1175"/>
        <o:r id="V:Rule30" type="connector" idref="#_x0000_s1180"/>
        <o:r id="V:Rule31" type="connector" idref="#_x0000_s1177"/>
        <o:r id="V:Rule32" type="connector" idref="#_x0000_s1183"/>
        <o:r id="V:Rule33" type="connector" idref="#_x0000_s1182"/>
        <o:r id="V:Rule34" type="connector" idref="#_x0000_s1176"/>
        <o:r id="V:Rule35" type="connector" idref="#_x0000_s1170"/>
        <o:r id="V:Rule36" type="connector" idref="#_x0000_s1167"/>
        <o:r id="V:Rule37" type="connector" idref="#_x0000_s1171"/>
        <o:r id="V:Rule38" type="connector" idref="#_x0000_s1188"/>
        <o:r id="V:Rule39" type="connector" idref="#_x0000_s1169"/>
        <o:r id="V:Rule40" type="connector" idref="#_x0000_s1172"/>
        <o:r id="V:Rule41" type="connector" idref="#_x0000_s1186"/>
        <o:r id="V:Rule42" type="connector" idref="#_x0000_s1187"/>
        <o:r id="V:Rule43" type="connector" idref="#_x0000_s1179"/>
        <o:r id="V:Rule44" type="connector" idref="#_x0000_s1173"/>
        <o:r id="V:Rule45" type="connector" idref="#_x0000_s1190"/>
        <o:r id="V:Rule46" type="connector" idref="#_x0000_s1178"/>
        <o:r id="V:Rule47" type="connector" idref="#_x0000_s1189"/>
        <o:r id="V:Rule48" type="connector" idref="#_x0000_s1184"/>
        <o:r id="V:Rule49" type="connector" idref="#_x0000_s1168"/>
        <o:r id="V:Rule50" type="connector" idref="#_x0000_s11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_____Microsoft_Office_Excel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5907</Words>
  <Characters>33674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30</cp:revision>
  <cp:lastPrinted>2023-05-17T10:08:00Z</cp:lastPrinted>
  <dcterms:created xsi:type="dcterms:W3CDTF">2023-01-26T08:37:00Z</dcterms:created>
  <dcterms:modified xsi:type="dcterms:W3CDTF">2023-05-17T10:08:00Z</dcterms:modified>
</cp:coreProperties>
</file>