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2E" w:rsidRDefault="00612F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2F2E" w:rsidRDefault="00612F2E">
      <w:pPr>
        <w:pStyle w:val="ConsPlusNormal"/>
        <w:outlineLvl w:val="0"/>
      </w:pPr>
    </w:p>
    <w:p w:rsidR="00612F2E" w:rsidRDefault="00612F2E">
      <w:pPr>
        <w:pStyle w:val="ConsPlusTitle"/>
        <w:jc w:val="center"/>
        <w:outlineLvl w:val="0"/>
      </w:pPr>
      <w:r>
        <w:t>СОВЕТ ДЕПУТАТОВ</w:t>
      </w:r>
    </w:p>
    <w:p w:rsidR="00612F2E" w:rsidRDefault="00612F2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12F2E" w:rsidRDefault="00612F2E">
      <w:pPr>
        <w:pStyle w:val="ConsPlusTitle"/>
        <w:jc w:val="center"/>
      </w:pPr>
      <w:r>
        <w:t>ГОРОД ЖЕЛЕЗНОГОРСК КРАСНОЯРСКОГО КРАЯ</w:t>
      </w:r>
    </w:p>
    <w:p w:rsidR="00612F2E" w:rsidRDefault="00612F2E">
      <w:pPr>
        <w:pStyle w:val="ConsPlusTitle"/>
        <w:jc w:val="center"/>
      </w:pPr>
    </w:p>
    <w:p w:rsidR="00612F2E" w:rsidRDefault="00612F2E">
      <w:pPr>
        <w:pStyle w:val="ConsPlusTitle"/>
        <w:jc w:val="center"/>
      </w:pPr>
      <w:r>
        <w:t>РЕШЕНИЕ</w:t>
      </w:r>
    </w:p>
    <w:p w:rsidR="00612F2E" w:rsidRDefault="00612F2E">
      <w:pPr>
        <w:pStyle w:val="ConsPlusTitle"/>
        <w:jc w:val="center"/>
      </w:pPr>
      <w:r>
        <w:t>от 24 февраля 2022 г. N 14-177Р</w:t>
      </w:r>
    </w:p>
    <w:p w:rsidR="00612F2E" w:rsidRDefault="00612F2E">
      <w:pPr>
        <w:pStyle w:val="ConsPlusTitle"/>
        <w:jc w:val="center"/>
      </w:pPr>
    </w:p>
    <w:p w:rsidR="00612F2E" w:rsidRDefault="00612F2E">
      <w:pPr>
        <w:pStyle w:val="ConsPlusTitle"/>
        <w:jc w:val="center"/>
      </w:pPr>
      <w:r>
        <w:t>ОБ УТВЕРЖДЕНИИ КЛЮЧЕВЫХ И ИНДИКАТИВНЫХ ПОКАЗАТЕЛЕЙ,</w:t>
      </w:r>
    </w:p>
    <w:p w:rsidR="00612F2E" w:rsidRDefault="00612F2E">
      <w:pPr>
        <w:pStyle w:val="ConsPlusTitle"/>
        <w:jc w:val="center"/>
      </w:pPr>
      <w:proofErr w:type="gramStart"/>
      <w:r>
        <w:t>ПРИМЕНЯЕМЫХ</w:t>
      </w:r>
      <w:proofErr w:type="gramEnd"/>
      <w:r>
        <w:t xml:space="preserve"> ПРИ ОСУЩЕСТВЛЕНИИ МУНИЦИПАЛЬНОГО ЛЕСНОГО</w:t>
      </w:r>
    </w:p>
    <w:p w:rsidR="00612F2E" w:rsidRDefault="00612F2E">
      <w:pPr>
        <w:pStyle w:val="ConsPlusTitle"/>
        <w:jc w:val="center"/>
      </w:pPr>
      <w:r>
        <w:t xml:space="preserve">КОНТРОЛЯ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12F2E" w:rsidRDefault="00612F2E">
      <w:pPr>
        <w:pStyle w:val="ConsPlusNormal"/>
        <w:jc w:val="both"/>
      </w:pPr>
    </w:p>
    <w:p w:rsidR="00612F2E" w:rsidRDefault="00612F2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30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г. Железногорск решил: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 xml:space="preserve">1. Утвердить ключевые и индикативные </w:t>
      </w:r>
      <w:hyperlink w:anchor="P37" w:history="1">
        <w:r>
          <w:rPr>
            <w:color w:val="0000FF"/>
          </w:rPr>
          <w:t>показатели</w:t>
        </w:r>
      </w:hyperlink>
      <w:r>
        <w:t xml:space="preserve">, применяемые при осуществлении муниципального лесного контроля на </w:t>
      </w:r>
      <w:proofErr w:type="gramStart"/>
      <w:r>
        <w:t>территории</w:t>
      </w:r>
      <w:proofErr w:type="gramEnd"/>
      <w:r>
        <w:t xml:space="preserve"> ЗАТО Железногорск, согласно приложению.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>
        <w:t>депутатов</w:t>
      </w:r>
      <w:proofErr w:type="gramEnd"/>
      <w:r>
        <w:t xml:space="preserve"> ЗАТО г. Железногорск по вопросам экономики, собственности и ЖКХ Д.А. Матроницкого.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"Город и горожане", а также разместить в сети Интернет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(www.admk26.ru).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4. Настоящее Решение вступает в силу после официального опубликования и распространяется на правоотношения, возникшие с 1 марта 2022 года.</w:t>
      </w: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  <w:r>
        <w:t>Председатель</w:t>
      </w:r>
    </w:p>
    <w:p w:rsidR="00612F2E" w:rsidRDefault="00612F2E">
      <w:pPr>
        <w:pStyle w:val="ConsPlusNormal"/>
        <w:jc w:val="right"/>
      </w:pPr>
      <w:r>
        <w:t>Совета депутатов</w:t>
      </w:r>
    </w:p>
    <w:p w:rsidR="00612F2E" w:rsidRDefault="00612F2E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2F2E" w:rsidRDefault="00612F2E">
      <w:pPr>
        <w:pStyle w:val="ConsPlusNormal"/>
        <w:jc w:val="right"/>
      </w:pPr>
      <w:r>
        <w:t>С.Д.ПРОСКУРНИН</w:t>
      </w: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  <w:r>
        <w:t>Глава</w:t>
      </w:r>
    </w:p>
    <w:p w:rsidR="00612F2E" w:rsidRDefault="00612F2E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2F2E" w:rsidRDefault="00612F2E">
      <w:pPr>
        <w:pStyle w:val="ConsPlusNormal"/>
        <w:jc w:val="right"/>
      </w:pPr>
      <w:r>
        <w:t>И.Г.КУКСИН</w:t>
      </w: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</w:pPr>
    </w:p>
    <w:p w:rsidR="00612F2E" w:rsidRDefault="00612F2E">
      <w:pPr>
        <w:pStyle w:val="ConsPlusNormal"/>
        <w:jc w:val="right"/>
        <w:outlineLvl w:val="0"/>
      </w:pPr>
      <w:r>
        <w:t>Приложение</w:t>
      </w:r>
    </w:p>
    <w:p w:rsidR="00612F2E" w:rsidRDefault="00612F2E">
      <w:pPr>
        <w:pStyle w:val="ConsPlusNormal"/>
        <w:jc w:val="right"/>
      </w:pPr>
      <w:r>
        <w:t>к Решению</w:t>
      </w:r>
    </w:p>
    <w:p w:rsidR="00612F2E" w:rsidRDefault="00612F2E">
      <w:pPr>
        <w:pStyle w:val="ConsPlusNormal"/>
        <w:jc w:val="right"/>
      </w:pPr>
      <w:r>
        <w:t>Совета депутатов</w:t>
      </w:r>
    </w:p>
    <w:p w:rsidR="00612F2E" w:rsidRDefault="00612F2E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2F2E" w:rsidRDefault="00612F2E">
      <w:pPr>
        <w:pStyle w:val="ConsPlusNormal"/>
        <w:jc w:val="right"/>
      </w:pPr>
      <w:r>
        <w:t>от 24 февраля 2022 г. N 14-177Р</w:t>
      </w:r>
    </w:p>
    <w:p w:rsidR="00612F2E" w:rsidRDefault="00612F2E">
      <w:pPr>
        <w:pStyle w:val="ConsPlusNormal"/>
      </w:pPr>
    </w:p>
    <w:p w:rsidR="00612F2E" w:rsidRDefault="00612F2E">
      <w:pPr>
        <w:pStyle w:val="ConsPlusTitle"/>
        <w:jc w:val="center"/>
      </w:pPr>
      <w:bookmarkStart w:id="0" w:name="P37"/>
      <w:bookmarkEnd w:id="0"/>
      <w:r>
        <w:t>КЛЮЧЕВЫЕ И ИНДИКАТИВНЫЕ ПОКАЗАТЕЛИ, ПРИМЕНЯЕМЫЕ</w:t>
      </w:r>
    </w:p>
    <w:p w:rsidR="00612F2E" w:rsidRDefault="00612F2E">
      <w:pPr>
        <w:pStyle w:val="ConsPlusTitle"/>
        <w:jc w:val="center"/>
      </w:pPr>
      <w:r>
        <w:t>ПРИ ОСУЩЕСТВЛЕНИИ МУНИЦИПАЛЬНОГО ЛЕСНОГО КОНТРОЛЯ</w:t>
      </w:r>
    </w:p>
    <w:p w:rsidR="00612F2E" w:rsidRDefault="00612F2E">
      <w:pPr>
        <w:pStyle w:val="ConsPlusTitle"/>
        <w:jc w:val="center"/>
      </w:pPr>
      <w:r>
        <w:lastRenderedPageBreak/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12F2E" w:rsidRDefault="00612F2E">
      <w:pPr>
        <w:pStyle w:val="ConsPlusNormal"/>
        <w:jc w:val="center"/>
      </w:pPr>
    </w:p>
    <w:p w:rsidR="00612F2E" w:rsidRDefault="00612F2E">
      <w:pPr>
        <w:pStyle w:val="ConsPlusTitle"/>
        <w:jc w:val="center"/>
        <w:outlineLvl w:val="1"/>
      </w:pPr>
      <w:r>
        <w:t xml:space="preserve">1. Ключевые показатели при осуществлении </w:t>
      </w:r>
      <w:proofErr w:type="gramStart"/>
      <w:r>
        <w:t>муниципального</w:t>
      </w:r>
      <w:proofErr w:type="gramEnd"/>
    </w:p>
    <w:p w:rsidR="00612F2E" w:rsidRDefault="00612F2E">
      <w:pPr>
        <w:pStyle w:val="ConsPlusTitle"/>
        <w:jc w:val="center"/>
      </w:pPr>
      <w:r>
        <w:t xml:space="preserve">лесного контроля на </w:t>
      </w:r>
      <w:proofErr w:type="gramStart"/>
      <w:r>
        <w:t>территории</w:t>
      </w:r>
      <w:proofErr w:type="gramEnd"/>
      <w:r>
        <w:t xml:space="preserve"> ЗАТО Железногорск и их</w:t>
      </w:r>
    </w:p>
    <w:p w:rsidR="00612F2E" w:rsidRDefault="00612F2E">
      <w:pPr>
        <w:pStyle w:val="ConsPlusTitle"/>
        <w:jc w:val="center"/>
      </w:pPr>
      <w:r>
        <w:t>целевые значения:</w:t>
      </w:r>
    </w:p>
    <w:p w:rsidR="00612F2E" w:rsidRDefault="00612F2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438"/>
      </w:tblGrid>
      <w:tr w:rsidR="00612F2E">
        <w:tc>
          <w:tcPr>
            <w:tcW w:w="6520" w:type="dxa"/>
          </w:tcPr>
          <w:p w:rsidR="00612F2E" w:rsidRDefault="00612F2E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438" w:type="dxa"/>
          </w:tcPr>
          <w:p w:rsidR="00612F2E" w:rsidRDefault="00612F2E">
            <w:pPr>
              <w:pStyle w:val="ConsPlusNormal"/>
              <w:jc w:val="center"/>
            </w:pPr>
            <w:r>
              <w:t>Целевые значения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612F2E">
        <w:tc>
          <w:tcPr>
            <w:tcW w:w="6520" w:type="dxa"/>
          </w:tcPr>
          <w:p w:rsidR="00612F2E" w:rsidRDefault="00612F2E">
            <w:pPr>
              <w:pStyle w:val="ConsPlusNormal"/>
            </w:pPr>
            <w: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438" w:type="dxa"/>
          </w:tcPr>
          <w:p w:rsidR="00612F2E" w:rsidRDefault="00612F2E">
            <w:pPr>
              <w:pStyle w:val="ConsPlusNormal"/>
              <w:jc w:val="center"/>
            </w:pPr>
            <w:r>
              <w:t>75</w:t>
            </w:r>
          </w:p>
        </w:tc>
      </w:tr>
      <w:tr w:rsidR="00612F2E">
        <w:tc>
          <w:tcPr>
            <w:tcW w:w="6520" w:type="dxa"/>
          </w:tcPr>
          <w:p w:rsidR="00612F2E" w:rsidRDefault="00612F2E">
            <w:pPr>
              <w:pStyle w:val="ConsPlusNormal"/>
            </w:pPr>
            <w: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438" w:type="dxa"/>
          </w:tcPr>
          <w:p w:rsidR="00612F2E" w:rsidRDefault="00612F2E">
            <w:pPr>
              <w:pStyle w:val="ConsPlusNormal"/>
              <w:jc w:val="center"/>
            </w:pPr>
            <w:r>
              <w:t>0</w:t>
            </w:r>
          </w:p>
        </w:tc>
      </w:tr>
      <w:tr w:rsidR="00612F2E">
        <w:tc>
          <w:tcPr>
            <w:tcW w:w="6520" w:type="dxa"/>
          </w:tcPr>
          <w:p w:rsidR="00612F2E" w:rsidRDefault="00612F2E">
            <w:pPr>
              <w:pStyle w:val="ConsPlusNormal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2438" w:type="dxa"/>
          </w:tcPr>
          <w:p w:rsidR="00612F2E" w:rsidRDefault="00612F2E">
            <w:pPr>
              <w:pStyle w:val="ConsPlusNormal"/>
              <w:jc w:val="center"/>
            </w:pPr>
            <w:r>
              <w:t>0</w:t>
            </w:r>
          </w:p>
        </w:tc>
      </w:tr>
    </w:tbl>
    <w:p w:rsidR="00612F2E" w:rsidRDefault="00612F2E">
      <w:pPr>
        <w:pStyle w:val="ConsPlusNormal"/>
      </w:pPr>
    </w:p>
    <w:p w:rsidR="00612F2E" w:rsidRDefault="00612F2E">
      <w:pPr>
        <w:pStyle w:val="ConsPlusTitle"/>
        <w:jc w:val="center"/>
        <w:outlineLvl w:val="1"/>
      </w:pPr>
      <w:r>
        <w:t>2. Индикативные показатели муниципального лесного контроля</w:t>
      </w:r>
    </w:p>
    <w:p w:rsidR="00612F2E" w:rsidRDefault="00612F2E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12F2E" w:rsidRDefault="00612F2E">
      <w:pPr>
        <w:pStyle w:val="ConsPlusNormal"/>
        <w:jc w:val="center"/>
      </w:pPr>
    </w:p>
    <w:p w:rsidR="00612F2E" w:rsidRDefault="00612F2E">
      <w:pPr>
        <w:pStyle w:val="ConsPlusNormal"/>
        <w:ind w:firstLine="540"/>
        <w:jc w:val="both"/>
      </w:pPr>
      <w:r>
        <w:t>1. Количество внеплановых контрольных мероприятий, проведенных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2. Общее количество контрольных мероприятий при взаимодействии с контролируемым лицом, проведенных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3. 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4. Общее количество контрольных мероприятий без взаимодействия с контролируемым лицом и количество по каждому виду контрольных мероприятий без взаимодействия с контролируемым лицом, проведенных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5. Количество контрольных мероприятий, проведенных с использование средств дистанционного взаимодействия,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6. Количество предостережений о недопустимости нарушения обязательных требований, объявленных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7.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8.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9. Сумма административных штрафов, наложенных по результатам контрольных мероприятий,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lastRenderedPageBreak/>
        <w:t>12. Общее количество учтенных объектов контроля на конец отчетного периода.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13.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612F2E" w:rsidRDefault="00612F2E">
      <w:pPr>
        <w:pStyle w:val="ConsPlusNormal"/>
        <w:spacing w:before="220"/>
        <w:ind w:firstLine="540"/>
        <w:jc w:val="both"/>
      </w:pPr>
      <w:r>
        <w:t>15.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p w:rsidR="00612F2E" w:rsidRDefault="00612F2E">
      <w:pPr>
        <w:pStyle w:val="ConsPlusNormal"/>
        <w:jc w:val="both"/>
      </w:pPr>
    </w:p>
    <w:p w:rsidR="00612F2E" w:rsidRDefault="00612F2E">
      <w:pPr>
        <w:pStyle w:val="ConsPlusNormal"/>
        <w:jc w:val="both"/>
      </w:pPr>
    </w:p>
    <w:p w:rsidR="00612F2E" w:rsidRDefault="00612F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2F2E"/>
    <w:rsid w:val="000C11A9"/>
    <w:rsid w:val="0032276D"/>
    <w:rsid w:val="00612F2E"/>
    <w:rsid w:val="008D7B48"/>
    <w:rsid w:val="009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FD87268CD886F8891C73A001EA74F8627EF8BC4EB5CC9A42E7C80B630C378C4172BBEDAF8441A137EA31C9BAC9B7A69v0K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FD87268CD886F8891D9371672F840812CB48EC5EE5799F0797AD7E960C52D965775E789B80F171264BF1C9AvBK0F" TargetMode="External"/><Relationship Id="rId5" Type="http://schemas.openxmlformats.org/officeDocument/2006/relationships/hyperlink" Target="consultantplus://offline/ref=02EFD87268CD886F8891D9371672F8408624B883C6ED5799F0797AD7E960C52D84572DEB8BBC12131471E94DDCE794786F114075E9BF84FAvEK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2022-03-24T05:10:00Z</dcterms:created>
  <dcterms:modified xsi:type="dcterms:W3CDTF">2022-03-24T05:11:00Z</dcterms:modified>
</cp:coreProperties>
</file>