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6D" w:rsidRDefault="002C336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C336D" w:rsidRDefault="002C336D">
      <w:pPr>
        <w:pStyle w:val="ConsPlusNormal"/>
        <w:jc w:val="both"/>
        <w:outlineLvl w:val="0"/>
      </w:pPr>
    </w:p>
    <w:p w:rsidR="002C336D" w:rsidRDefault="002C336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C336D" w:rsidRDefault="002C336D">
      <w:pPr>
        <w:pStyle w:val="ConsPlusTitle"/>
        <w:jc w:val="center"/>
      </w:pPr>
    </w:p>
    <w:p w:rsidR="002C336D" w:rsidRDefault="002C336D">
      <w:pPr>
        <w:pStyle w:val="ConsPlusTitle"/>
        <w:jc w:val="center"/>
      </w:pPr>
      <w:r>
        <w:t>ПОСТАНОВЛЕНИЕ</w:t>
      </w:r>
    </w:p>
    <w:p w:rsidR="002C336D" w:rsidRDefault="002C336D">
      <w:pPr>
        <w:pStyle w:val="ConsPlusTitle"/>
        <w:jc w:val="center"/>
      </w:pPr>
      <w:r>
        <w:t>от 6 декабря 2021 г. N 2214</w:t>
      </w:r>
    </w:p>
    <w:p w:rsidR="002C336D" w:rsidRDefault="002C336D">
      <w:pPr>
        <w:pStyle w:val="ConsPlusTitle"/>
        <w:jc w:val="center"/>
      </w:pPr>
    </w:p>
    <w:p w:rsidR="002C336D" w:rsidRDefault="002C336D">
      <w:pPr>
        <w:pStyle w:val="ConsPlusTitle"/>
        <w:jc w:val="center"/>
      </w:pPr>
      <w:r>
        <w:t>ОБ УТВЕРЖДЕНИИ ФОРМЫ</w:t>
      </w:r>
    </w:p>
    <w:p w:rsidR="002C336D" w:rsidRDefault="002C336D">
      <w:pPr>
        <w:pStyle w:val="ConsPlusTitle"/>
        <w:jc w:val="center"/>
      </w:pPr>
      <w:r>
        <w:t>ЭЛЕКТРОННОГО СОПРОВОДИТЕЛЬНОГО ДОКУМЕНТА НА ТРАНСПОРТИРОВКУ</w:t>
      </w:r>
    </w:p>
    <w:p w:rsidR="002C336D" w:rsidRDefault="002C336D">
      <w:pPr>
        <w:pStyle w:val="ConsPlusTitle"/>
        <w:jc w:val="center"/>
      </w:pPr>
      <w:r>
        <w:t>ДРЕВЕСИНЫ И ПРОДУКЦИИ ЕЕ ПЕРЕРАБОТКИ, СОСТАВА СВЕДЕНИЙ,</w:t>
      </w:r>
    </w:p>
    <w:p w:rsidR="002C336D" w:rsidRDefault="002C336D">
      <w:pPr>
        <w:pStyle w:val="ConsPlusTitle"/>
        <w:jc w:val="center"/>
      </w:pPr>
      <w:r>
        <w:t>ВКЛЮЧАЕМЫХ В ЭЛЕКТРОННЫЙ СОПРОВОДИТЕЛЬНЫЙ ДОКУМЕНТ</w:t>
      </w:r>
    </w:p>
    <w:p w:rsidR="002C336D" w:rsidRDefault="002C336D">
      <w:pPr>
        <w:pStyle w:val="ConsPlusTitle"/>
        <w:jc w:val="center"/>
      </w:pPr>
      <w:r>
        <w:t>НА ТРАНСПОРТИРОВКУ ДРЕВЕСИНЫ И ПРОДУКЦИИ ЕЕ ПЕРЕРАБОТКИ,</w:t>
      </w:r>
    </w:p>
    <w:p w:rsidR="002C336D" w:rsidRDefault="002C336D">
      <w:pPr>
        <w:pStyle w:val="ConsPlusTitle"/>
        <w:jc w:val="center"/>
      </w:pPr>
      <w:r>
        <w:t>А ТАКЖЕ ТРЕБОВАНИЙ К ФОРМАТУ И ПОРЯДКУ ЗАПОЛНЕНИЯ</w:t>
      </w:r>
    </w:p>
    <w:p w:rsidR="002C336D" w:rsidRDefault="002C336D">
      <w:pPr>
        <w:pStyle w:val="ConsPlusTitle"/>
        <w:jc w:val="center"/>
      </w:pPr>
      <w:r>
        <w:t>ЭЛЕКТРОННОГО СОПРОВОДИТЕЛЬНОГО ДОКУМЕНТА НА ТРАНСПОРТИРОВКУ</w:t>
      </w:r>
    </w:p>
    <w:p w:rsidR="002C336D" w:rsidRDefault="002C336D">
      <w:pPr>
        <w:pStyle w:val="ConsPlusTitle"/>
        <w:jc w:val="center"/>
      </w:pPr>
      <w:r>
        <w:t>ДРЕВЕСИНЫ И ПРОДУКЦИИ ЕЕ ПЕРЕРАБОТКИ И О ПРИЗНАНИИ</w:t>
      </w:r>
    </w:p>
    <w:p w:rsidR="002C336D" w:rsidRDefault="002C336D">
      <w:pPr>
        <w:pStyle w:val="ConsPlusTitle"/>
        <w:jc w:val="center"/>
      </w:pPr>
      <w:r>
        <w:t>УТРАТИВШИМ СИЛУ ПОСТАНОВЛЕНИЯ ПРАВИТЕЛЬСТВА РОССИЙСКОЙ</w:t>
      </w:r>
    </w:p>
    <w:p w:rsidR="002C336D" w:rsidRDefault="002C336D">
      <w:pPr>
        <w:pStyle w:val="ConsPlusTitle"/>
        <w:jc w:val="center"/>
      </w:pPr>
      <w:r>
        <w:t>ФЕДЕРАЦИИ ОТ 16 ОКТЯБРЯ 2020 Г. N 1696</w:t>
      </w:r>
    </w:p>
    <w:p w:rsidR="002C336D" w:rsidRDefault="002C336D">
      <w:pPr>
        <w:pStyle w:val="ConsPlusNormal"/>
        <w:jc w:val="both"/>
      </w:pPr>
    </w:p>
    <w:p w:rsidR="002C336D" w:rsidRDefault="002C336D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8 статьи 50.4</w:t>
        </w:r>
      </w:hyperlink>
      <w:r>
        <w:t xml:space="preserve"> Лесного кодекса Российской Федерации Правительство Российской Федерации постановляет:</w:t>
      </w:r>
    </w:p>
    <w:p w:rsidR="002C336D" w:rsidRDefault="002C336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C33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36D" w:rsidRDefault="002C336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36D" w:rsidRDefault="002C336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336D" w:rsidRDefault="002C336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C336D" w:rsidRDefault="002C336D">
            <w:pPr>
              <w:pStyle w:val="ConsPlusNormal"/>
              <w:jc w:val="both"/>
            </w:pPr>
            <w:r>
              <w:rPr>
                <w:color w:val="392C69"/>
              </w:rPr>
              <w:t xml:space="preserve">П. 1 </w:t>
            </w:r>
            <w:hyperlink w:anchor="P25" w:history="1">
              <w:r>
                <w:rPr>
                  <w:color w:val="0000FF"/>
                </w:rPr>
                <w:t>утрачивает</w:t>
              </w:r>
            </w:hyperlink>
            <w:r>
              <w:rPr>
                <w:color w:val="392C69"/>
              </w:rPr>
              <w:t xml:space="preserve"> силу с 01.01.2028.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36D" w:rsidRDefault="002C336D">
            <w:pPr>
              <w:spacing w:after="1" w:line="0" w:lineRule="atLeast"/>
            </w:pPr>
          </w:p>
        </w:tc>
      </w:tr>
    </w:tbl>
    <w:p w:rsidR="002C336D" w:rsidRDefault="002C336D">
      <w:pPr>
        <w:pStyle w:val="ConsPlusNormal"/>
        <w:spacing w:before="280"/>
        <w:ind w:firstLine="540"/>
        <w:jc w:val="both"/>
      </w:pPr>
      <w:bookmarkStart w:id="0" w:name="P20"/>
      <w:bookmarkEnd w:id="0"/>
      <w:r>
        <w:t>1. Утвердить прилагаемые:</w:t>
      </w:r>
    </w:p>
    <w:p w:rsidR="002C336D" w:rsidRDefault="002C336D">
      <w:pPr>
        <w:pStyle w:val="ConsPlusNormal"/>
        <w:spacing w:before="220"/>
        <w:ind w:firstLine="540"/>
        <w:jc w:val="both"/>
      </w:pPr>
      <w:hyperlink w:anchor="P41" w:history="1">
        <w:r>
          <w:rPr>
            <w:color w:val="0000FF"/>
          </w:rPr>
          <w:t>форму</w:t>
        </w:r>
      </w:hyperlink>
      <w:r>
        <w:t xml:space="preserve"> электронного сопроводительного документа на транспортировку древесины и продукции ее переработки;</w:t>
      </w:r>
    </w:p>
    <w:p w:rsidR="002C336D" w:rsidRDefault="002C336D">
      <w:pPr>
        <w:pStyle w:val="ConsPlusNormal"/>
        <w:spacing w:before="220"/>
        <w:ind w:firstLine="540"/>
        <w:jc w:val="both"/>
      </w:pPr>
      <w:hyperlink w:anchor="P169" w:history="1">
        <w:r>
          <w:rPr>
            <w:color w:val="0000FF"/>
          </w:rPr>
          <w:t>состав</w:t>
        </w:r>
      </w:hyperlink>
      <w:r>
        <w:t xml:space="preserve"> сведений, включаемых в электронный сопроводительный документ на транспортировку древесины и продукции ее переработки;</w:t>
      </w:r>
    </w:p>
    <w:p w:rsidR="002C336D" w:rsidRDefault="002C336D">
      <w:pPr>
        <w:pStyle w:val="ConsPlusNormal"/>
        <w:spacing w:before="220"/>
        <w:ind w:firstLine="540"/>
        <w:jc w:val="both"/>
      </w:pPr>
      <w:hyperlink w:anchor="P197" w:history="1">
        <w:r>
          <w:rPr>
            <w:color w:val="0000FF"/>
          </w:rPr>
          <w:t>требования</w:t>
        </w:r>
      </w:hyperlink>
      <w:r>
        <w:t xml:space="preserve"> к формату и порядку заполнения электронного сопроводительного документа на транспортировку древесины и продукции ее переработки.</w:t>
      </w:r>
    </w:p>
    <w:p w:rsidR="002C336D" w:rsidRDefault="002C336D">
      <w:pPr>
        <w:pStyle w:val="ConsPlusNormal"/>
        <w:spacing w:before="220"/>
        <w:ind w:firstLine="540"/>
        <w:jc w:val="both"/>
      </w:pPr>
      <w:bookmarkStart w:id="1" w:name="P24"/>
      <w:bookmarkEnd w:id="1"/>
      <w:r>
        <w:t xml:space="preserve">2. Признать утратившим силу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октября 2020 г. N 1696 "О сопроводительном документе на транспортировку древесины" (Собрание законодательства Российской Федерации, 2020, N 43, ст. 6789).</w:t>
      </w:r>
    </w:p>
    <w:p w:rsidR="002C336D" w:rsidRDefault="002C336D">
      <w:pPr>
        <w:pStyle w:val="ConsPlusNormal"/>
        <w:spacing w:before="220"/>
        <w:ind w:firstLine="540"/>
        <w:jc w:val="both"/>
      </w:pPr>
      <w:bookmarkStart w:id="2" w:name="P25"/>
      <w:bookmarkEnd w:id="2"/>
      <w:r>
        <w:t xml:space="preserve">3. </w:t>
      </w:r>
      <w:hyperlink w:anchor="P20" w:history="1">
        <w:r>
          <w:rPr>
            <w:color w:val="0000FF"/>
          </w:rPr>
          <w:t>Пункт 1</w:t>
        </w:r>
      </w:hyperlink>
      <w:r>
        <w:t xml:space="preserve"> настоящего постановления вступает в силу с 1 января 2022 г. и действует до 1 января 2028 г.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 xml:space="preserve">4. </w:t>
      </w:r>
      <w:hyperlink w:anchor="P24" w:history="1">
        <w:r>
          <w:rPr>
            <w:color w:val="0000FF"/>
          </w:rPr>
          <w:t>Пункт 2</w:t>
        </w:r>
      </w:hyperlink>
      <w:r>
        <w:t xml:space="preserve"> настоящего постановления вступает в силу с 1 января 2022 г.</w:t>
      </w:r>
    </w:p>
    <w:p w:rsidR="002C336D" w:rsidRDefault="002C336D">
      <w:pPr>
        <w:pStyle w:val="ConsPlusNormal"/>
        <w:jc w:val="both"/>
      </w:pPr>
    </w:p>
    <w:p w:rsidR="002C336D" w:rsidRDefault="002C336D">
      <w:pPr>
        <w:pStyle w:val="ConsPlusNormal"/>
        <w:jc w:val="right"/>
      </w:pPr>
      <w:r>
        <w:t>Председатель Правительства</w:t>
      </w:r>
    </w:p>
    <w:p w:rsidR="002C336D" w:rsidRDefault="002C336D">
      <w:pPr>
        <w:pStyle w:val="ConsPlusNormal"/>
        <w:jc w:val="right"/>
      </w:pPr>
      <w:r>
        <w:t>Российской Федерации</w:t>
      </w:r>
    </w:p>
    <w:p w:rsidR="002C336D" w:rsidRDefault="002C336D">
      <w:pPr>
        <w:pStyle w:val="ConsPlusNormal"/>
        <w:jc w:val="right"/>
      </w:pPr>
      <w:r>
        <w:t>М.МИШУСТИН</w:t>
      </w:r>
    </w:p>
    <w:p w:rsidR="002C336D" w:rsidRDefault="002C336D">
      <w:pPr>
        <w:pStyle w:val="ConsPlusNormal"/>
        <w:jc w:val="both"/>
      </w:pPr>
    </w:p>
    <w:p w:rsidR="002C336D" w:rsidRDefault="002C336D">
      <w:pPr>
        <w:pStyle w:val="ConsPlusNormal"/>
        <w:jc w:val="both"/>
      </w:pPr>
    </w:p>
    <w:p w:rsidR="002C336D" w:rsidRDefault="002C336D">
      <w:pPr>
        <w:pStyle w:val="ConsPlusNormal"/>
        <w:jc w:val="both"/>
      </w:pPr>
    </w:p>
    <w:p w:rsidR="002C336D" w:rsidRDefault="002C336D">
      <w:pPr>
        <w:pStyle w:val="ConsPlusNormal"/>
        <w:jc w:val="both"/>
      </w:pPr>
    </w:p>
    <w:p w:rsidR="002C336D" w:rsidRDefault="002C336D">
      <w:pPr>
        <w:pStyle w:val="ConsPlusNormal"/>
        <w:jc w:val="both"/>
      </w:pPr>
    </w:p>
    <w:p w:rsidR="002C336D" w:rsidRDefault="002C336D">
      <w:pPr>
        <w:pStyle w:val="ConsPlusNormal"/>
        <w:jc w:val="right"/>
        <w:outlineLvl w:val="0"/>
      </w:pPr>
      <w:r>
        <w:t>Утверждена</w:t>
      </w:r>
    </w:p>
    <w:p w:rsidR="002C336D" w:rsidRDefault="002C336D">
      <w:pPr>
        <w:pStyle w:val="ConsPlusNormal"/>
        <w:jc w:val="right"/>
      </w:pPr>
      <w:r>
        <w:lastRenderedPageBreak/>
        <w:t>постановлением Правительства</w:t>
      </w:r>
    </w:p>
    <w:p w:rsidR="002C336D" w:rsidRDefault="002C336D">
      <w:pPr>
        <w:pStyle w:val="ConsPlusNormal"/>
        <w:jc w:val="right"/>
      </w:pPr>
      <w:r>
        <w:t>Российской Федерации</w:t>
      </w:r>
    </w:p>
    <w:p w:rsidR="002C336D" w:rsidRDefault="002C336D">
      <w:pPr>
        <w:pStyle w:val="ConsPlusNormal"/>
        <w:jc w:val="right"/>
      </w:pPr>
      <w:r>
        <w:t>от 6 декабря 2021 г. N 2214</w:t>
      </w:r>
    </w:p>
    <w:p w:rsidR="002C336D" w:rsidRDefault="002C336D">
      <w:pPr>
        <w:pStyle w:val="ConsPlusNormal"/>
        <w:jc w:val="both"/>
      </w:pPr>
    </w:p>
    <w:p w:rsidR="002C336D" w:rsidRDefault="002C336D">
      <w:pPr>
        <w:pStyle w:val="ConsPlusNormal"/>
        <w:jc w:val="center"/>
      </w:pPr>
      <w:bookmarkStart w:id="3" w:name="P41"/>
      <w:bookmarkEnd w:id="3"/>
      <w:r>
        <w:t>ФОРМА</w:t>
      </w:r>
    </w:p>
    <w:p w:rsidR="002C336D" w:rsidRDefault="002C336D">
      <w:pPr>
        <w:pStyle w:val="ConsPlusNormal"/>
        <w:jc w:val="center"/>
      </w:pPr>
      <w:r>
        <w:t>электронного сопроводительного документа на транспортировку</w:t>
      </w:r>
    </w:p>
    <w:p w:rsidR="002C336D" w:rsidRDefault="002C336D">
      <w:pPr>
        <w:pStyle w:val="ConsPlusNormal"/>
        <w:jc w:val="center"/>
      </w:pPr>
      <w:r>
        <w:t>древесины и продукции ее переработки</w:t>
      </w:r>
    </w:p>
    <w:p w:rsidR="002C336D" w:rsidRDefault="002C336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05"/>
        <w:gridCol w:w="4250"/>
        <w:gridCol w:w="1586"/>
      </w:tblGrid>
      <w:tr w:rsidR="002C336D">
        <w:tc>
          <w:tcPr>
            <w:tcW w:w="3205" w:type="dxa"/>
            <w:tcBorders>
              <w:top w:val="nil"/>
              <w:left w:val="nil"/>
              <w:bottom w:val="nil"/>
            </w:tcBorders>
          </w:tcPr>
          <w:p w:rsidR="002C336D" w:rsidRDefault="002C336D">
            <w:pPr>
              <w:pStyle w:val="ConsPlusNormal"/>
            </w:pPr>
            <w:bookmarkStart w:id="4" w:name="P45"/>
            <w:bookmarkEnd w:id="4"/>
            <w:r>
              <w:t>1. Идентификационный номер электронного сопроводительного документа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36D" w:rsidRDefault="002C336D">
            <w:pPr>
              <w:pStyle w:val="ConsPlusNormal"/>
            </w:pPr>
          </w:p>
        </w:tc>
      </w:tr>
      <w:tr w:rsidR="002C336D">
        <w:tblPrEx>
          <w:tblBorders>
            <w:right w:val="nil"/>
            <w:insideV w:val="nil"/>
          </w:tblBorders>
        </w:tblPrEx>
        <w:tc>
          <w:tcPr>
            <w:tcW w:w="3205" w:type="dxa"/>
            <w:tcBorders>
              <w:top w:val="nil"/>
              <w:bottom w:val="nil"/>
            </w:tcBorders>
          </w:tcPr>
          <w:p w:rsidR="002C336D" w:rsidRDefault="002C336D">
            <w:pPr>
              <w:pStyle w:val="ConsPlusNormal"/>
            </w:pPr>
          </w:p>
        </w:tc>
        <w:tc>
          <w:tcPr>
            <w:tcW w:w="5836" w:type="dxa"/>
            <w:gridSpan w:val="2"/>
            <w:tcBorders>
              <w:top w:val="single" w:sz="4" w:space="0" w:color="auto"/>
              <w:bottom w:val="nil"/>
            </w:tcBorders>
          </w:tcPr>
          <w:p w:rsidR="002C336D" w:rsidRDefault="002C336D">
            <w:pPr>
              <w:pStyle w:val="ConsPlusNormal"/>
            </w:pPr>
          </w:p>
        </w:tc>
      </w:tr>
      <w:tr w:rsidR="002C336D">
        <w:tc>
          <w:tcPr>
            <w:tcW w:w="745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C336D" w:rsidRDefault="002C336D">
            <w:pPr>
              <w:pStyle w:val="ConsPlusNormal"/>
            </w:pPr>
            <w:bookmarkStart w:id="5" w:name="P49"/>
            <w:bookmarkEnd w:id="5"/>
            <w:r>
              <w:t>2. Отметка о приобретении древесины и продукции ее переработки на розничном рынке или в организации розничной торговли (при необходимости)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36D" w:rsidRDefault="002C336D">
            <w:pPr>
              <w:pStyle w:val="ConsPlusNormal"/>
            </w:pPr>
          </w:p>
        </w:tc>
      </w:tr>
      <w:tr w:rsidR="002C336D">
        <w:tblPrEx>
          <w:tblBorders>
            <w:right w:val="nil"/>
            <w:insideV w:val="nil"/>
          </w:tblBorders>
        </w:tblPrEx>
        <w:tc>
          <w:tcPr>
            <w:tcW w:w="7455" w:type="dxa"/>
            <w:gridSpan w:val="2"/>
            <w:tcBorders>
              <w:top w:val="nil"/>
              <w:bottom w:val="nil"/>
            </w:tcBorders>
          </w:tcPr>
          <w:p w:rsidR="002C336D" w:rsidRDefault="002C336D">
            <w:pPr>
              <w:pStyle w:val="ConsPlusNormal"/>
            </w:pP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:rsidR="002C336D" w:rsidRDefault="002C336D">
            <w:pPr>
              <w:pStyle w:val="ConsPlusNormal"/>
            </w:pPr>
          </w:p>
        </w:tc>
      </w:tr>
      <w:tr w:rsidR="002C336D">
        <w:tc>
          <w:tcPr>
            <w:tcW w:w="745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C336D" w:rsidRDefault="002C336D">
            <w:pPr>
              <w:pStyle w:val="ConsPlusNormal"/>
            </w:pPr>
            <w:bookmarkStart w:id="6" w:name="P53"/>
            <w:bookmarkEnd w:id="6"/>
            <w:r>
              <w:t>3. Отметка о вывозе древесины и продукции ее переработки из Российской Федерации (при необходимости)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36D" w:rsidRDefault="002C336D">
            <w:pPr>
              <w:pStyle w:val="ConsPlusNormal"/>
            </w:pPr>
          </w:p>
        </w:tc>
      </w:tr>
      <w:tr w:rsidR="002C336D">
        <w:tblPrEx>
          <w:tblBorders>
            <w:right w:val="nil"/>
            <w:insideV w:val="nil"/>
          </w:tblBorders>
        </w:tblPrEx>
        <w:tc>
          <w:tcPr>
            <w:tcW w:w="7455" w:type="dxa"/>
            <w:gridSpan w:val="2"/>
            <w:tcBorders>
              <w:top w:val="nil"/>
              <w:bottom w:val="nil"/>
            </w:tcBorders>
          </w:tcPr>
          <w:p w:rsidR="002C336D" w:rsidRDefault="002C336D">
            <w:pPr>
              <w:pStyle w:val="ConsPlusNormal"/>
            </w:pP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:rsidR="002C336D" w:rsidRDefault="002C336D">
            <w:pPr>
              <w:pStyle w:val="ConsPlusNormal"/>
            </w:pPr>
          </w:p>
        </w:tc>
      </w:tr>
      <w:tr w:rsidR="002C336D">
        <w:tc>
          <w:tcPr>
            <w:tcW w:w="3205" w:type="dxa"/>
            <w:tcBorders>
              <w:top w:val="nil"/>
              <w:left w:val="nil"/>
              <w:bottom w:val="nil"/>
            </w:tcBorders>
            <w:vAlign w:val="center"/>
          </w:tcPr>
          <w:p w:rsidR="002C336D" w:rsidRDefault="002C336D">
            <w:pPr>
              <w:pStyle w:val="ConsPlusNormal"/>
            </w:pPr>
            <w:bookmarkStart w:id="7" w:name="P57"/>
            <w:bookmarkEnd w:id="7"/>
            <w:r>
              <w:t>4. Дата и время подписания (начало действия)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36D" w:rsidRDefault="002C336D">
            <w:pPr>
              <w:pStyle w:val="ConsPlusNormal"/>
            </w:pPr>
          </w:p>
        </w:tc>
      </w:tr>
      <w:tr w:rsidR="002C336D">
        <w:tblPrEx>
          <w:tblBorders>
            <w:right w:val="nil"/>
            <w:insideV w:val="nil"/>
          </w:tblBorders>
        </w:tblPrEx>
        <w:tc>
          <w:tcPr>
            <w:tcW w:w="3205" w:type="dxa"/>
            <w:tcBorders>
              <w:top w:val="nil"/>
              <w:bottom w:val="nil"/>
            </w:tcBorders>
          </w:tcPr>
          <w:p w:rsidR="002C336D" w:rsidRDefault="002C336D">
            <w:pPr>
              <w:pStyle w:val="ConsPlusNormal"/>
            </w:pPr>
          </w:p>
        </w:tc>
        <w:tc>
          <w:tcPr>
            <w:tcW w:w="5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336D" w:rsidRDefault="002C336D">
            <w:pPr>
              <w:pStyle w:val="ConsPlusNormal"/>
            </w:pPr>
          </w:p>
        </w:tc>
      </w:tr>
      <w:tr w:rsidR="002C336D">
        <w:tc>
          <w:tcPr>
            <w:tcW w:w="3205" w:type="dxa"/>
            <w:tcBorders>
              <w:top w:val="nil"/>
              <w:left w:val="nil"/>
              <w:bottom w:val="nil"/>
            </w:tcBorders>
            <w:vAlign w:val="center"/>
          </w:tcPr>
          <w:p w:rsidR="002C336D" w:rsidRDefault="002C336D">
            <w:pPr>
              <w:pStyle w:val="ConsPlusNormal"/>
            </w:pPr>
            <w:bookmarkStart w:id="8" w:name="P61"/>
            <w:bookmarkEnd w:id="8"/>
            <w:r>
              <w:t>5. Дата и время прекращения действия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36D" w:rsidRDefault="002C336D">
            <w:pPr>
              <w:pStyle w:val="ConsPlusNormal"/>
            </w:pPr>
          </w:p>
        </w:tc>
      </w:tr>
    </w:tbl>
    <w:p w:rsidR="002C336D" w:rsidRDefault="002C336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29"/>
        <w:gridCol w:w="994"/>
        <w:gridCol w:w="1847"/>
        <w:gridCol w:w="427"/>
        <w:gridCol w:w="428"/>
        <w:gridCol w:w="1056"/>
        <w:gridCol w:w="360"/>
        <w:gridCol w:w="512"/>
      </w:tblGrid>
      <w:tr w:rsidR="002C336D">
        <w:tc>
          <w:tcPr>
            <w:tcW w:w="3429" w:type="dxa"/>
            <w:tcBorders>
              <w:top w:val="nil"/>
              <w:left w:val="nil"/>
              <w:bottom w:val="nil"/>
            </w:tcBorders>
            <w:vAlign w:val="center"/>
          </w:tcPr>
          <w:p w:rsidR="002C336D" w:rsidRDefault="002C336D">
            <w:pPr>
              <w:pStyle w:val="ConsPlusNormal"/>
            </w:pPr>
            <w:bookmarkStart w:id="9" w:name="P64"/>
            <w:bookmarkEnd w:id="9"/>
            <w:r>
              <w:t>6. Сведения о собственнике или о продавце древесины и продукции ее переработки (идентификационный номер налогоплательщика, код причины постановки на учет)</w:t>
            </w:r>
          </w:p>
        </w:tc>
        <w:tc>
          <w:tcPr>
            <w:tcW w:w="994" w:type="dxa"/>
          </w:tcPr>
          <w:p w:rsidR="002C336D" w:rsidRDefault="002C336D">
            <w:pPr>
              <w:pStyle w:val="ConsPlusNormal"/>
            </w:pPr>
          </w:p>
        </w:tc>
        <w:tc>
          <w:tcPr>
            <w:tcW w:w="1847" w:type="dxa"/>
            <w:tcBorders>
              <w:top w:val="nil"/>
              <w:bottom w:val="nil"/>
            </w:tcBorders>
            <w:vAlign w:val="center"/>
          </w:tcPr>
          <w:p w:rsidR="002C336D" w:rsidRDefault="002C336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5" w:type="dxa"/>
            <w:gridSpan w:val="2"/>
            <w:vAlign w:val="center"/>
          </w:tcPr>
          <w:p w:rsidR="002C336D" w:rsidRDefault="002C336D">
            <w:pPr>
              <w:pStyle w:val="ConsPlusNormal"/>
            </w:pPr>
          </w:p>
        </w:tc>
        <w:tc>
          <w:tcPr>
            <w:tcW w:w="1056" w:type="dxa"/>
            <w:tcBorders>
              <w:top w:val="nil"/>
              <w:bottom w:val="nil"/>
            </w:tcBorders>
            <w:vAlign w:val="center"/>
          </w:tcPr>
          <w:p w:rsidR="002C336D" w:rsidRDefault="002C336D">
            <w:pPr>
              <w:pStyle w:val="ConsPlusNormal"/>
              <w:jc w:val="both"/>
            </w:pPr>
            <w:r>
              <w:t>Адрес</w:t>
            </w:r>
          </w:p>
        </w:tc>
        <w:tc>
          <w:tcPr>
            <w:tcW w:w="872" w:type="dxa"/>
            <w:gridSpan w:val="2"/>
          </w:tcPr>
          <w:p w:rsidR="002C336D" w:rsidRDefault="002C336D">
            <w:pPr>
              <w:pStyle w:val="ConsPlusNormal"/>
            </w:pPr>
          </w:p>
        </w:tc>
      </w:tr>
      <w:tr w:rsidR="002C336D">
        <w:tblPrEx>
          <w:tblBorders>
            <w:right w:val="nil"/>
            <w:insideV w:val="nil"/>
          </w:tblBorders>
        </w:tblPrEx>
        <w:tc>
          <w:tcPr>
            <w:tcW w:w="3429" w:type="dxa"/>
            <w:tcBorders>
              <w:top w:val="nil"/>
              <w:bottom w:val="nil"/>
            </w:tcBorders>
          </w:tcPr>
          <w:p w:rsidR="002C336D" w:rsidRDefault="002C336D">
            <w:pPr>
              <w:pStyle w:val="ConsPlusNormal"/>
            </w:pPr>
          </w:p>
        </w:tc>
        <w:tc>
          <w:tcPr>
            <w:tcW w:w="994" w:type="dxa"/>
          </w:tcPr>
          <w:p w:rsidR="002C336D" w:rsidRDefault="002C336D">
            <w:pPr>
              <w:pStyle w:val="ConsPlusNormal"/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2C336D" w:rsidRDefault="002C336D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2C336D" w:rsidRDefault="002C336D">
            <w:pPr>
              <w:pStyle w:val="ConsPlusNormal"/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2C336D" w:rsidRDefault="002C336D">
            <w:pPr>
              <w:pStyle w:val="ConsPlusNormal"/>
            </w:pPr>
          </w:p>
        </w:tc>
        <w:tc>
          <w:tcPr>
            <w:tcW w:w="872" w:type="dxa"/>
            <w:gridSpan w:val="2"/>
          </w:tcPr>
          <w:p w:rsidR="002C336D" w:rsidRDefault="002C336D">
            <w:pPr>
              <w:pStyle w:val="ConsPlusNormal"/>
            </w:pPr>
          </w:p>
        </w:tc>
      </w:tr>
      <w:tr w:rsidR="002C336D">
        <w:tc>
          <w:tcPr>
            <w:tcW w:w="3429" w:type="dxa"/>
            <w:tcBorders>
              <w:top w:val="nil"/>
              <w:left w:val="nil"/>
              <w:bottom w:val="nil"/>
            </w:tcBorders>
            <w:vAlign w:val="center"/>
          </w:tcPr>
          <w:p w:rsidR="002C336D" w:rsidRDefault="002C336D">
            <w:pPr>
              <w:pStyle w:val="ConsPlusNormal"/>
            </w:pPr>
            <w:bookmarkStart w:id="10" w:name="P76"/>
            <w:bookmarkEnd w:id="10"/>
            <w:r>
              <w:t>7. Грузоотправитель древесины и продукции ее переработки (идентификационный номер налогоплательщика, код причины постановки на учет)</w:t>
            </w:r>
          </w:p>
        </w:tc>
        <w:tc>
          <w:tcPr>
            <w:tcW w:w="994" w:type="dxa"/>
          </w:tcPr>
          <w:p w:rsidR="002C336D" w:rsidRDefault="002C336D">
            <w:pPr>
              <w:pStyle w:val="ConsPlusNormal"/>
            </w:pPr>
          </w:p>
        </w:tc>
        <w:tc>
          <w:tcPr>
            <w:tcW w:w="1847" w:type="dxa"/>
            <w:tcBorders>
              <w:top w:val="nil"/>
              <w:bottom w:val="nil"/>
            </w:tcBorders>
            <w:vAlign w:val="center"/>
          </w:tcPr>
          <w:p w:rsidR="002C336D" w:rsidRDefault="002C336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5" w:type="dxa"/>
            <w:gridSpan w:val="2"/>
            <w:vAlign w:val="center"/>
          </w:tcPr>
          <w:p w:rsidR="002C336D" w:rsidRDefault="002C336D">
            <w:pPr>
              <w:pStyle w:val="ConsPlusNormal"/>
            </w:pPr>
          </w:p>
        </w:tc>
        <w:tc>
          <w:tcPr>
            <w:tcW w:w="1056" w:type="dxa"/>
            <w:tcBorders>
              <w:top w:val="nil"/>
              <w:bottom w:val="nil"/>
            </w:tcBorders>
            <w:vAlign w:val="center"/>
          </w:tcPr>
          <w:p w:rsidR="002C336D" w:rsidRDefault="002C336D">
            <w:pPr>
              <w:pStyle w:val="ConsPlusNormal"/>
              <w:jc w:val="both"/>
            </w:pPr>
            <w:r>
              <w:t>Адрес</w:t>
            </w:r>
          </w:p>
        </w:tc>
        <w:tc>
          <w:tcPr>
            <w:tcW w:w="872" w:type="dxa"/>
            <w:gridSpan w:val="2"/>
          </w:tcPr>
          <w:p w:rsidR="002C336D" w:rsidRDefault="002C336D">
            <w:pPr>
              <w:pStyle w:val="ConsPlusNormal"/>
            </w:pPr>
          </w:p>
        </w:tc>
      </w:tr>
      <w:tr w:rsidR="002C336D">
        <w:tblPrEx>
          <w:tblBorders>
            <w:right w:val="nil"/>
            <w:insideV w:val="nil"/>
          </w:tblBorders>
        </w:tblPrEx>
        <w:tc>
          <w:tcPr>
            <w:tcW w:w="3429" w:type="dxa"/>
            <w:tcBorders>
              <w:top w:val="nil"/>
              <w:bottom w:val="nil"/>
            </w:tcBorders>
          </w:tcPr>
          <w:p w:rsidR="002C336D" w:rsidRDefault="002C336D">
            <w:pPr>
              <w:pStyle w:val="ConsPlusNormal"/>
            </w:pPr>
          </w:p>
        </w:tc>
        <w:tc>
          <w:tcPr>
            <w:tcW w:w="994" w:type="dxa"/>
          </w:tcPr>
          <w:p w:rsidR="002C336D" w:rsidRDefault="002C336D">
            <w:pPr>
              <w:pStyle w:val="ConsPlusNormal"/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2C336D" w:rsidRDefault="002C336D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2C336D" w:rsidRDefault="002C336D">
            <w:pPr>
              <w:pStyle w:val="ConsPlusNormal"/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2C336D" w:rsidRDefault="002C336D">
            <w:pPr>
              <w:pStyle w:val="ConsPlusNormal"/>
            </w:pPr>
          </w:p>
        </w:tc>
        <w:tc>
          <w:tcPr>
            <w:tcW w:w="872" w:type="dxa"/>
            <w:gridSpan w:val="2"/>
          </w:tcPr>
          <w:p w:rsidR="002C336D" w:rsidRDefault="002C336D">
            <w:pPr>
              <w:pStyle w:val="ConsPlusNormal"/>
            </w:pPr>
          </w:p>
        </w:tc>
      </w:tr>
      <w:tr w:rsidR="002C336D">
        <w:tc>
          <w:tcPr>
            <w:tcW w:w="3429" w:type="dxa"/>
            <w:tcBorders>
              <w:top w:val="nil"/>
              <w:left w:val="nil"/>
              <w:bottom w:val="nil"/>
            </w:tcBorders>
            <w:vAlign w:val="center"/>
          </w:tcPr>
          <w:p w:rsidR="002C336D" w:rsidRDefault="002C336D">
            <w:pPr>
              <w:pStyle w:val="ConsPlusNormal"/>
            </w:pPr>
            <w:bookmarkStart w:id="11" w:name="P88"/>
            <w:bookmarkEnd w:id="11"/>
            <w:r>
              <w:t>8. Перевозчик древесины и продукции ее переработки (идентификационный номер налогоплательщика, код причины постановки на учет)</w:t>
            </w:r>
          </w:p>
        </w:tc>
        <w:tc>
          <w:tcPr>
            <w:tcW w:w="994" w:type="dxa"/>
          </w:tcPr>
          <w:p w:rsidR="002C336D" w:rsidRDefault="002C336D">
            <w:pPr>
              <w:pStyle w:val="ConsPlusNormal"/>
            </w:pPr>
          </w:p>
        </w:tc>
        <w:tc>
          <w:tcPr>
            <w:tcW w:w="1847" w:type="dxa"/>
            <w:tcBorders>
              <w:top w:val="nil"/>
              <w:bottom w:val="nil"/>
            </w:tcBorders>
            <w:vAlign w:val="center"/>
          </w:tcPr>
          <w:p w:rsidR="002C336D" w:rsidRDefault="002C336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5" w:type="dxa"/>
            <w:gridSpan w:val="2"/>
            <w:vAlign w:val="center"/>
          </w:tcPr>
          <w:p w:rsidR="002C336D" w:rsidRDefault="002C336D">
            <w:pPr>
              <w:pStyle w:val="ConsPlusNormal"/>
            </w:pPr>
          </w:p>
        </w:tc>
        <w:tc>
          <w:tcPr>
            <w:tcW w:w="1056" w:type="dxa"/>
            <w:tcBorders>
              <w:top w:val="nil"/>
              <w:bottom w:val="nil"/>
            </w:tcBorders>
            <w:vAlign w:val="center"/>
          </w:tcPr>
          <w:p w:rsidR="002C336D" w:rsidRDefault="002C336D">
            <w:pPr>
              <w:pStyle w:val="ConsPlusNormal"/>
              <w:jc w:val="both"/>
            </w:pPr>
            <w:r>
              <w:t>Адрес</w:t>
            </w:r>
          </w:p>
        </w:tc>
        <w:tc>
          <w:tcPr>
            <w:tcW w:w="872" w:type="dxa"/>
            <w:gridSpan w:val="2"/>
          </w:tcPr>
          <w:p w:rsidR="002C336D" w:rsidRDefault="002C336D">
            <w:pPr>
              <w:pStyle w:val="ConsPlusNormal"/>
            </w:pPr>
          </w:p>
        </w:tc>
      </w:tr>
      <w:tr w:rsidR="002C336D">
        <w:tblPrEx>
          <w:tblBorders>
            <w:right w:val="nil"/>
            <w:insideV w:val="nil"/>
          </w:tblBorders>
        </w:tblPrEx>
        <w:tc>
          <w:tcPr>
            <w:tcW w:w="3429" w:type="dxa"/>
            <w:tcBorders>
              <w:top w:val="nil"/>
              <w:bottom w:val="nil"/>
            </w:tcBorders>
          </w:tcPr>
          <w:p w:rsidR="002C336D" w:rsidRDefault="002C336D">
            <w:pPr>
              <w:pStyle w:val="ConsPlusNormal"/>
            </w:pPr>
          </w:p>
        </w:tc>
        <w:tc>
          <w:tcPr>
            <w:tcW w:w="994" w:type="dxa"/>
          </w:tcPr>
          <w:p w:rsidR="002C336D" w:rsidRDefault="002C336D">
            <w:pPr>
              <w:pStyle w:val="ConsPlusNormal"/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2C336D" w:rsidRDefault="002C336D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2C336D" w:rsidRDefault="002C336D">
            <w:pPr>
              <w:pStyle w:val="ConsPlusNormal"/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2C336D" w:rsidRDefault="002C336D">
            <w:pPr>
              <w:pStyle w:val="ConsPlusNormal"/>
            </w:pPr>
          </w:p>
        </w:tc>
        <w:tc>
          <w:tcPr>
            <w:tcW w:w="872" w:type="dxa"/>
            <w:gridSpan w:val="2"/>
          </w:tcPr>
          <w:p w:rsidR="002C336D" w:rsidRDefault="002C336D">
            <w:pPr>
              <w:pStyle w:val="ConsPlusNormal"/>
            </w:pPr>
          </w:p>
        </w:tc>
      </w:tr>
      <w:tr w:rsidR="002C336D">
        <w:tc>
          <w:tcPr>
            <w:tcW w:w="3429" w:type="dxa"/>
            <w:tcBorders>
              <w:top w:val="nil"/>
              <w:left w:val="nil"/>
              <w:bottom w:val="nil"/>
            </w:tcBorders>
            <w:vAlign w:val="center"/>
          </w:tcPr>
          <w:p w:rsidR="002C336D" w:rsidRDefault="002C336D">
            <w:pPr>
              <w:pStyle w:val="ConsPlusNormal"/>
            </w:pPr>
            <w:bookmarkStart w:id="12" w:name="P100"/>
            <w:bookmarkEnd w:id="12"/>
            <w:r>
              <w:t>9. Грузополучатель древесины и продукции ее переработки (идентификационный номер налогоплательщика, код причины постановки на учет)</w:t>
            </w:r>
          </w:p>
        </w:tc>
        <w:tc>
          <w:tcPr>
            <w:tcW w:w="994" w:type="dxa"/>
          </w:tcPr>
          <w:p w:rsidR="002C336D" w:rsidRDefault="002C336D">
            <w:pPr>
              <w:pStyle w:val="ConsPlusNormal"/>
            </w:pPr>
          </w:p>
        </w:tc>
        <w:tc>
          <w:tcPr>
            <w:tcW w:w="1847" w:type="dxa"/>
            <w:tcBorders>
              <w:top w:val="nil"/>
              <w:bottom w:val="nil"/>
            </w:tcBorders>
            <w:vAlign w:val="center"/>
          </w:tcPr>
          <w:p w:rsidR="002C336D" w:rsidRDefault="002C336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5" w:type="dxa"/>
            <w:gridSpan w:val="2"/>
            <w:vAlign w:val="center"/>
          </w:tcPr>
          <w:p w:rsidR="002C336D" w:rsidRDefault="002C336D">
            <w:pPr>
              <w:pStyle w:val="ConsPlusNormal"/>
            </w:pPr>
          </w:p>
        </w:tc>
        <w:tc>
          <w:tcPr>
            <w:tcW w:w="1056" w:type="dxa"/>
            <w:tcBorders>
              <w:top w:val="nil"/>
              <w:bottom w:val="nil"/>
            </w:tcBorders>
            <w:vAlign w:val="center"/>
          </w:tcPr>
          <w:p w:rsidR="002C336D" w:rsidRDefault="002C336D">
            <w:pPr>
              <w:pStyle w:val="ConsPlusNormal"/>
              <w:jc w:val="both"/>
            </w:pPr>
            <w:r>
              <w:t>Адрес</w:t>
            </w:r>
          </w:p>
        </w:tc>
        <w:tc>
          <w:tcPr>
            <w:tcW w:w="872" w:type="dxa"/>
            <w:gridSpan w:val="2"/>
          </w:tcPr>
          <w:p w:rsidR="002C336D" w:rsidRDefault="002C336D">
            <w:pPr>
              <w:pStyle w:val="ConsPlusNormal"/>
            </w:pPr>
          </w:p>
        </w:tc>
      </w:tr>
      <w:tr w:rsidR="002C336D">
        <w:tblPrEx>
          <w:tblBorders>
            <w:right w:val="nil"/>
            <w:insideV w:val="nil"/>
          </w:tblBorders>
        </w:tblPrEx>
        <w:tc>
          <w:tcPr>
            <w:tcW w:w="8181" w:type="dxa"/>
            <w:gridSpan w:val="6"/>
            <w:tcBorders>
              <w:top w:val="nil"/>
              <w:bottom w:val="nil"/>
            </w:tcBorders>
            <w:vAlign w:val="center"/>
          </w:tcPr>
          <w:p w:rsidR="002C336D" w:rsidRDefault="002C336D">
            <w:pPr>
              <w:pStyle w:val="ConsPlusNormal"/>
            </w:pPr>
          </w:p>
        </w:tc>
        <w:tc>
          <w:tcPr>
            <w:tcW w:w="872" w:type="dxa"/>
            <w:gridSpan w:val="2"/>
            <w:vAlign w:val="center"/>
          </w:tcPr>
          <w:p w:rsidR="002C336D" w:rsidRDefault="002C336D">
            <w:pPr>
              <w:pStyle w:val="ConsPlusNormal"/>
            </w:pPr>
          </w:p>
        </w:tc>
      </w:tr>
      <w:tr w:rsidR="002C336D">
        <w:tc>
          <w:tcPr>
            <w:tcW w:w="818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2C336D" w:rsidRDefault="002C336D">
            <w:pPr>
              <w:pStyle w:val="ConsPlusNormal"/>
            </w:pPr>
            <w:bookmarkStart w:id="13" w:name="P108"/>
            <w:bookmarkEnd w:id="13"/>
            <w:r>
              <w:t>10. Идентификационный номер декларации о сделке с древесиной и продукцией ее переработки (в случае, если транспортировка древесины и продукции ее переработки осуществляется в связи с совершением такой сделки)</w:t>
            </w:r>
          </w:p>
        </w:tc>
        <w:tc>
          <w:tcPr>
            <w:tcW w:w="872" w:type="dxa"/>
            <w:gridSpan w:val="2"/>
            <w:vAlign w:val="center"/>
          </w:tcPr>
          <w:p w:rsidR="002C336D" w:rsidRDefault="002C336D">
            <w:pPr>
              <w:pStyle w:val="ConsPlusNormal"/>
            </w:pPr>
          </w:p>
        </w:tc>
      </w:tr>
      <w:tr w:rsidR="002C336D">
        <w:tblPrEx>
          <w:tblBorders>
            <w:right w:val="nil"/>
            <w:insideV w:val="nil"/>
          </w:tblBorders>
        </w:tblPrEx>
        <w:tc>
          <w:tcPr>
            <w:tcW w:w="8181" w:type="dxa"/>
            <w:gridSpan w:val="6"/>
            <w:tcBorders>
              <w:top w:val="nil"/>
              <w:bottom w:val="nil"/>
            </w:tcBorders>
            <w:vAlign w:val="center"/>
          </w:tcPr>
          <w:p w:rsidR="002C336D" w:rsidRDefault="002C336D">
            <w:pPr>
              <w:pStyle w:val="ConsPlusNormal"/>
            </w:pPr>
          </w:p>
        </w:tc>
        <w:tc>
          <w:tcPr>
            <w:tcW w:w="872" w:type="dxa"/>
            <w:gridSpan w:val="2"/>
            <w:vAlign w:val="center"/>
          </w:tcPr>
          <w:p w:rsidR="002C336D" w:rsidRDefault="002C336D">
            <w:pPr>
              <w:pStyle w:val="ConsPlusNormal"/>
            </w:pPr>
          </w:p>
        </w:tc>
      </w:tr>
      <w:tr w:rsidR="002C336D">
        <w:tc>
          <w:tcPr>
            <w:tcW w:w="818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2C336D" w:rsidRDefault="002C336D">
            <w:pPr>
              <w:pStyle w:val="ConsPlusNormal"/>
            </w:pPr>
            <w:bookmarkStart w:id="14" w:name="P112"/>
            <w:bookmarkEnd w:id="14"/>
            <w:r>
              <w:t>11. Вид и номер государственного регистрационного знака транспортного средства, транспортирующего древесину и продукцию ее переработки (в случае транспортировки автомобильным транспортом)</w:t>
            </w:r>
          </w:p>
        </w:tc>
        <w:tc>
          <w:tcPr>
            <w:tcW w:w="872" w:type="dxa"/>
            <w:gridSpan w:val="2"/>
            <w:vAlign w:val="center"/>
          </w:tcPr>
          <w:p w:rsidR="002C336D" w:rsidRDefault="002C336D">
            <w:pPr>
              <w:pStyle w:val="ConsPlusNormal"/>
            </w:pPr>
          </w:p>
        </w:tc>
      </w:tr>
      <w:tr w:rsidR="002C336D">
        <w:tblPrEx>
          <w:tblBorders>
            <w:right w:val="nil"/>
            <w:insideV w:val="nil"/>
          </w:tblBorders>
        </w:tblPrEx>
        <w:tc>
          <w:tcPr>
            <w:tcW w:w="8181" w:type="dxa"/>
            <w:gridSpan w:val="6"/>
            <w:tcBorders>
              <w:top w:val="nil"/>
              <w:bottom w:val="nil"/>
            </w:tcBorders>
            <w:vAlign w:val="center"/>
          </w:tcPr>
          <w:p w:rsidR="002C336D" w:rsidRDefault="002C336D">
            <w:pPr>
              <w:pStyle w:val="ConsPlusNormal"/>
            </w:pPr>
          </w:p>
        </w:tc>
        <w:tc>
          <w:tcPr>
            <w:tcW w:w="872" w:type="dxa"/>
            <w:gridSpan w:val="2"/>
            <w:vAlign w:val="center"/>
          </w:tcPr>
          <w:p w:rsidR="002C336D" w:rsidRDefault="002C336D">
            <w:pPr>
              <w:pStyle w:val="ConsPlusNormal"/>
            </w:pPr>
          </w:p>
        </w:tc>
      </w:tr>
      <w:tr w:rsidR="002C336D">
        <w:tblPrEx>
          <w:tblBorders>
            <w:insideH w:val="single" w:sz="4" w:space="0" w:color="auto"/>
          </w:tblBorders>
        </w:tblPrEx>
        <w:tc>
          <w:tcPr>
            <w:tcW w:w="6697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 w:rsidR="002C336D" w:rsidRDefault="002C336D">
            <w:pPr>
              <w:pStyle w:val="ConsPlusNormal"/>
            </w:pPr>
            <w:bookmarkStart w:id="15" w:name="P116"/>
            <w:bookmarkEnd w:id="15"/>
            <w:r>
              <w:t>12. Место складирования при оформлении электронного сопроводительного документа (пункт отправления)</w:t>
            </w:r>
          </w:p>
        </w:tc>
        <w:tc>
          <w:tcPr>
            <w:tcW w:w="1844" w:type="dxa"/>
            <w:gridSpan w:val="3"/>
            <w:vAlign w:val="center"/>
          </w:tcPr>
          <w:p w:rsidR="002C336D" w:rsidRDefault="002C336D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512" w:type="dxa"/>
            <w:vAlign w:val="center"/>
          </w:tcPr>
          <w:p w:rsidR="002C336D" w:rsidRDefault="002C336D">
            <w:pPr>
              <w:pStyle w:val="ConsPlusNormal"/>
            </w:pPr>
          </w:p>
        </w:tc>
      </w:tr>
      <w:tr w:rsidR="002C336D">
        <w:tblPrEx>
          <w:tblBorders>
            <w:insideH w:val="single" w:sz="4" w:space="0" w:color="auto"/>
          </w:tblBorders>
        </w:tblPrEx>
        <w:tc>
          <w:tcPr>
            <w:tcW w:w="6697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2C336D" w:rsidRDefault="002C336D">
            <w:pPr>
              <w:spacing w:after="1" w:line="0" w:lineRule="atLeast"/>
            </w:pPr>
          </w:p>
        </w:tc>
        <w:tc>
          <w:tcPr>
            <w:tcW w:w="1844" w:type="dxa"/>
            <w:gridSpan w:val="3"/>
            <w:vAlign w:val="center"/>
          </w:tcPr>
          <w:p w:rsidR="002C336D" w:rsidRDefault="002C336D">
            <w:pPr>
              <w:pStyle w:val="ConsPlusNormal"/>
              <w:jc w:val="center"/>
            </w:pPr>
            <w:r>
              <w:t>координаты</w:t>
            </w:r>
          </w:p>
        </w:tc>
        <w:tc>
          <w:tcPr>
            <w:tcW w:w="512" w:type="dxa"/>
            <w:vAlign w:val="center"/>
          </w:tcPr>
          <w:p w:rsidR="002C336D" w:rsidRDefault="002C336D">
            <w:pPr>
              <w:pStyle w:val="ConsPlusNormal"/>
            </w:pPr>
          </w:p>
        </w:tc>
      </w:tr>
      <w:tr w:rsidR="002C336D">
        <w:tblPrEx>
          <w:tblBorders>
            <w:right w:val="nil"/>
            <w:insideV w:val="nil"/>
          </w:tblBorders>
        </w:tblPrEx>
        <w:tc>
          <w:tcPr>
            <w:tcW w:w="8181" w:type="dxa"/>
            <w:gridSpan w:val="6"/>
            <w:tcBorders>
              <w:top w:val="nil"/>
              <w:bottom w:val="nil"/>
            </w:tcBorders>
            <w:vAlign w:val="center"/>
          </w:tcPr>
          <w:p w:rsidR="002C336D" w:rsidRDefault="002C336D">
            <w:pPr>
              <w:pStyle w:val="ConsPlusNormal"/>
            </w:pPr>
          </w:p>
        </w:tc>
        <w:tc>
          <w:tcPr>
            <w:tcW w:w="872" w:type="dxa"/>
            <w:gridSpan w:val="2"/>
            <w:vAlign w:val="center"/>
          </w:tcPr>
          <w:p w:rsidR="002C336D" w:rsidRDefault="002C336D">
            <w:pPr>
              <w:pStyle w:val="ConsPlusNormal"/>
            </w:pPr>
          </w:p>
        </w:tc>
      </w:tr>
      <w:tr w:rsidR="002C336D">
        <w:tblPrEx>
          <w:tblBorders>
            <w:insideH w:val="single" w:sz="4" w:space="0" w:color="auto"/>
          </w:tblBorders>
        </w:tblPrEx>
        <w:tc>
          <w:tcPr>
            <w:tcW w:w="6697" w:type="dxa"/>
            <w:gridSpan w:val="4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2C336D" w:rsidRDefault="002C336D">
            <w:pPr>
              <w:pStyle w:val="ConsPlusNormal"/>
            </w:pPr>
            <w:bookmarkStart w:id="16" w:name="P123"/>
            <w:bookmarkEnd w:id="16"/>
            <w:r>
              <w:t>13. Место прекращения действия электронного сопроводительного документа (место складирования в пункте назначения, место пересечения государственной границы Российской Федерации)</w:t>
            </w:r>
          </w:p>
        </w:tc>
        <w:tc>
          <w:tcPr>
            <w:tcW w:w="1844" w:type="dxa"/>
            <w:gridSpan w:val="3"/>
            <w:vAlign w:val="center"/>
          </w:tcPr>
          <w:p w:rsidR="002C336D" w:rsidRDefault="002C336D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512" w:type="dxa"/>
            <w:vAlign w:val="center"/>
          </w:tcPr>
          <w:p w:rsidR="002C336D" w:rsidRDefault="002C336D">
            <w:pPr>
              <w:pStyle w:val="ConsPlusNormal"/>
            </w:pPr>
          </w:p>
        </w:tc>
      </w:tr>
      <w:tr w:rsidR="002C336D">
        <w:tblPrEx>
          <w:tblBorders>
            <w:insideH w:val="single" w:sz="4" w:space="0" w:color="auto"/>
          </w:tblBorders>
        </w:tblPrEx>
        <w:tc>
          <w:tcPr>
            <w:tcW w:w="6697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2C336D" w:rsidRDefault="002C336D">
            <w:pPr>
              <w:spacing w:after="1" w:line="0" w:lineRule="atLeast"/>
            </w:pPr>
          </w:p>
        </w:tc>
        <w:tc>
          <w:tcPr>
            <w:tcW w:w="1844" w:type="dxa"/>
            <w:gridSpan w:val="3"/>
            <w:vAlign w:val="center"/>
          </w:tcPr>
          <w:p w:rsidR="002C336D" w:rsidRDefault="002C336D">
            <w:pPr>
              <w:pStyle w:val="ConsPlusNormal"/>
              <w:jc w:val="center"/>
            </w:pPr>
            <w:r>
              <w:t>координаты</w:t>
            </w:r>
          </w:p>
        </w:tc>
        <w:tc>
          <w:tcPr>
            <w:tcW w:w="512" w:type="dxa"/>
            <w:vAlign w:val="center"/>
          </w:tcPr>
          <w:p w:rsidR="002C336D" w:rsidRDefault="002C336D">
            <w:pPr>
              <w:pStyle w:val="ConsPlusNormal"/>
            </w:pPr>
          </w:p>
        </w:tc>
      </w:tr>
      <w:tr w:rsidR="002C336D">
        <w:tblPrEx>
          <w:tblBorders>
            <w:right w:val="nil"/>
          </w:tblBorders>
        </w:tblPrEx>
        <w:tc>
          <w:tcPr>
            <w:tcW w:w="90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C336D" w:rsidRDefault="002C336D">
            <w:pPr>
              <w:pStyle w:val="ConsPlusNormal"/>
              <w:jc w:val="both"/>
            </w:pPr>
            <w:bookmarkStart w:id="17" w:name="P128"/>
            <w:bookmarkEnd w:id="17"/>
            <w:r>
              <w:t xml:space="preserve">14. Сведения о видовом (породном), сортиментном составе, об объеме (о количестве) транспортируемой древесины и продукции ее переработки каждого вида, а также о влажности для товаров, классифицируемых в товарной </w:t>
            </w:r>
            <w:hyperlink r:id="rId7" w:history="1">
              <w:r>
                <w:rPr>
                  <w:color w:val="0000FF"/>
                </w:rPr>
                <w:t>позиции 4407</w:t>
              </w:r>
            </w:hyperlink>
            <w:r>
              <w:t xml:space="preserve"> единой Товарной номенклатуры внешнеэкономической деятельности Евразийского экономического союза:</w:t>
            </w:r>
          </w:p>
        </w:tc>
      </w:tr>
    </w:tbl>
    <w:p w:rsidR="002C336D" w:rsidRDefault="002C33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25"/>
        <w:gridCol w:w="1426"/>
        <w:gridCol w:w="1141"/>
        <w:gridCol w:w="1141"/>
        <w:gridCol w:w="1707"/>
        <w:gridCol w:w="2207"/>
      </w:tblGrid>
      <w:tr w:rsidR="002C336D">
        <w:tc>
          <w:tcPr>
            <w:tcW w:w="2851" w:type="dxa"/>
            <w:gridSpan w:val="2"/>
          </w:tcPr>
          <w:p w:rsidR="002C336D" w:rsidRDefault="002C336D">
            <w:pPr>
              <w:pStyle w:val="ConsPlusNormal"/>
              <w:jc w:val="center"/>
            </w:pPr>
            <w:bookmarkStart w:id="18" w:name="P130"/>
            <w:bookmarkEnd w:id="18"/>
            <w:r>
              <w:t xml:space="preserve">Виды древесины и продукции ее переработки </w:t>
            </w:r>
            <w:hyperlink w:anchor="P1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82" w:type="dxa"/>
            <w:gridSpan w:val="2"/>
          </w:tcPr>
          <w:p w:rsidR="002C336D" w:rsidRDefault="002C336D">
            <w:pPr>
              <w:pStyle w:val="ConsPlusNormal"/>
              <w:jc w:val="center"/>
            </w:pPr>
            <w:bookmarkStart w:id="19" w:name="P131"/>
            <w:bookmarkEnd w:id="19"/>
            <w:r>
              <w:t xml:space="preserve">Объем (куб. метров) </w:t>
            </w:r>
            <w:hyperlink w:anchor="P15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07" w:type="dxa"/>
            <w:vMerge w:val="restart"/>
          </w:tcPr>
          <w:p w:rsidR="002C336D" w:rsidRDefault="002C336D">
            <w:pPr>
              <w:pStyle w:val="ConsPlusNormal"/>
              <w:jc w:val="center"/>
            </w:pPr>
            <w:r>
              <w:t xml:space="preserve">Отметка о влажности более 22 процентов </w:t>
            </w:r>
            <w:hyperlink w:anchor="P158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207" w:type="dxa"/>
            <w:vMerge w:val="restart"/>
          </w:tcPr>
          <w:p w:rsidR="002C336D" w:rsidRDefault="002C336D">
            <w:pPr>
              <w:pStyle w:val="ConsPlusNormal"/>
              <w:jc w:val="center"/>
            </w:pPr>
            <w:r>
              <w:t>Количество (штук, только в случае вывоза древесины ценных лесных пород из Российской Федерации)</w:t>
            </w:r>
          </w:p>
        </w:tc>
      </w:tr>
      <w:tr w:rsidR="002C336D">
        <w:tc>
          <w:tcPr>
            <w:tcW w:w="1425" w:type="dxa"/>
          </w:tcPr>
          <w:p w:rsidR="002C336D" w:rsidRDefault="002C336D">
            <w:pPr>
              <w:pStyle w:val="ConsPlusNormal"/>
              <w:jc w:val="center"/>
            </w:pPr>
            <w:r>
              <w:t>по отгрузке</w:t>
            </w:r>
          </w:p>
        </w:tc>
        <w:tc>
          <w:tcPr>
            <w:tcW w:w="1426" w:type="dxa"/>
          </w:tcPr>
          <w:p w:rsidR="002C336D" w:rsidRDefault="002C336D">
            <w:pPr>
              <w:pStyle w:val="ConsPlusNormal"/>
              <w:jc w:val="center"/>
            </w:pPr>
            <w:r>
              <w:t>по приемке</w:t>
            </w:r>
          </w:p>
        </w:tc>
        <w:tc>
          <w:tcPr>
            <w:tcW w:w="1141" w:type="dxa"/>
          </w:tcPr>
          <w:p w:rsidR="002C336D" w:rsidRDefault="002C336D">
            <w:pPr>
              <w:pStyle w:val="ConsPlusNormal"/>
              <w:jc w:val="center"/>
            </w:pPr>
            <w:r>
              <w:t>по отгрузке</w:t>
            </w:r>
          </w:p>
        </w:tc>
        <w:tc>
          <w:tcPr>
            <w:tcW w:w="1141" w:type="dxa"/>
          </w:tcPr>
          <w:p w:rsidR="002C336D" w:rsidRDefault="002C336D">
            <w:pPr>
              <w:pStyle w:val="ConsPlusNormal"/>
              <w:jc w:val="center"/>
            </w:pPr>
            <w:r>
              <w:t>по приемке</w:t>
            </w:r>
          </w:p>
        </w:tc>
        <w:tc>
          <w:tcPr>
            <w:tcW w:w="1707" w:type="dxa"/>
            <w:vMerge/>
          </w:tcPr>
          <w:p w:rsidR="002C336D" w:rsidRDefault="002C336D">
            <w:pPr>
              <w:spacing w:after="1" w:line="0" w:lineRule="atLeast"/>
            </w:pPr>
          </w:p>
        </w:tc>
        <w:tc>
          <w:tcPr>
            <w:tcW w:w="2207" w:type="dxa"/>
            <w:vMerge/>
          </w:tcPr>
          <w:p w:rsidR="002C336D" w:rsidRDefault="002C336D">
            <w:pPr>
              <w:spacing w:after="1" w:line="0" w:lineRule="atLeast"/>
            </w:pPr>
          </w:p>
        </w:tc>
      </w:tr>
      <w:tr w:rsidR="002C336D">
        <w:tc>
          <w:tcPr>
            <w:tcW w:w="1425" w:type="dxa"/>
          </w:tcPr>
          <w:p w:rsidR="002C336D" w:rsidRDefault="002C336D">
            <w:pPr>
              <w:pStyle w:val="ConsPlusNormal"/>
            </w:pPr>
          </w:p>
        </w:tc>
        <w:tc>
          <w:tcPr>
            <w:tcW w:w="1426" w:type="dxa"/>
          </w:tcPr>
          <w:p w:rsidR="002C336D" w:rsidRDefault="002C336D">
            <w:pPr>
              <w:pStyle w:val="ConsPlusNormal"/>
            </w:pPr>
          </w:p>
        </w:tc>
        <w:tc>
          <w:tcPr>
            <w:tcW w:w="1141" w:type="dxa"/>
          </w:tcPr>
          <w:p w:rsidR="002C336D" w:rsidRDefault="002C336D">
            <w:pPr>
              <w:pStyle w:val="ConsPlusNormal"/>
            </w:pPr>
          </w:p>
        </w:tc>
        <w:tc>
          <w:tcPr>
            <w:tcW w:w="1141" w:type="dxa"/>
          </w:tcPr>
          <w:p w:rsidR="002C336D" w:rsidRDefault="002C336D">
            <w:pPr>
              <w:pStyle w:val="ConsPlusNormal"/>
            </w:pPr>
          </w:p>
        </w:tc>
        <w:tc>
          <w:tcPr>
            <w:tcW w:w="1707" w:type="dxa"/>
          </w:tcPr>
          <w:p w:rsidR="002C336D" w:rsidRDefault="002C336D">
            <w:pPr>
              <w:pStyle w:val="ConsPlusNormal"/>
            </w:pPr>
          </w:p>
        </w:tc>
        <w:tc>
          <w:tcPr>
            <w:tcW w:w="2207" w:type="dxa"/>
          </w:tcPr>
          <w:p w:rsidR="002C336D" w:rsidRDefault="002C336D">
            <w:pPr>
              <w:pStyle w:val="ConsPlusNormal"/>
            </w:pPr>
          </w:p>
        </w:tc>
      </w:tr>
      <w:tr w:rsidR="002C336D">
        <w:tc>
          <w:tcPr>
            <w:tcW w:w="2851" w:type="dxa"/>
            <w:gridSpan w:val="2"/>
            <w:vAlign w:val="center"/>
          </w:tcPr>
          <w:p w:rsidR="002C336D" w:rsidRDefault="002C336D">
            <w:pPr>
              <w:pStyle w:val="ConsPlusNormal"/>
              <w:jc w:val="center"/>
            </w:pPr>
            <w:bookmarkStart w:id="20" w:name="P144"/>
            <w:bookmarkEnd w:id="20"/>
            <w:r>
              <w:t>Всего</w:t>
            </w:r>
          </w:p>
        </w:tc>
        <w:tc>
          <w:tcPr>
            <w:tcW w:w="1141" w:type="dxa"/>
            <w:vAlign w:val="center"/>
          </w:tcPr>
          <w:p w:rsidR="002C336D" w:rsidRDefault="002C336D">
            <w:pPr>
              <w:pStyle w:val="ConsPlusNormal"/>
            </w:pPr>
          </w:p>
        </w:tc>
        <w:tc>
          <w:tcPr>
            <w:tcW w:w="1141" w:type="dxa"/>
            <w:vAlign w:val="center"/>
          </w:tcPr>
          <w:p w:rsidR="002C336D" w:rsidRDefault="002C336D">
            <w:pPr>
              <w:pStyle w:val="ConsPlusNormal"/>
            </w:pPr>
          </w:p>
        </w:tc>
        <w:tc>
          <w:tcPr>
            <w:tcW w:w="1707" w:type="dxa"/>
          </w:tcPr>
          <w:p w:rsidR="002C336D" w:rsidRDefault="002C33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07" w:type="dxa"/>
          </w:tcPr>
          <w:p w:rsidR="002C336D" w:rsidRDefault="002C336D">
            <w:pPr>
              <w:pStyle w:val="ConsPlusNormal"/>
            </w:pPr>
          </w:p>
        </w:tc>
      </w:tr>
    </w:tbl>
    <w:p w:rsidR="002C336D" w:rsidRDefault="002C33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41"/>
        <w:gridCol w:w="1825"/>
      </w:tblGrid>
      <w:tr w:rsidR="002C336D">
        <w:tc>
          <w:tcPr>
            <w:tcW w:w="7241" w:type="dxa"/>
          </w:tcPr>
          <w:p w:rsidR="002C336D" w:rsidRDefault="002C336D">
            <w:pPr>
              <w:pStyle w:val="ConsPlusNormal"/>
              <w:jc w:val="center"/>
            </w:pPr>
            <w:r>
              <w:t>Собственник древесины или уполномоченное собственником лицо</w:t>
            </w:r>
          </w:p>
        </w:tc>
        <w:tc>
          <w:tcPr>
            <w:tcW w:w="1825" w:type="dxa"/>
          </w:tcPr>
          <w:p w:rsidR="002C336D" w:rsidRDefault="002C336D">
            <w:pPr>
              <w:pStyle w:val="ConsPlusNormal"/>
              <w:jc w:val="center"/>
            </w:pPr>
            <w:r>
              <w:t>Электронная подпись</w:t>
            </w:r>
          </w:p>
        </w:tc>
      </w:tr>
      <w:tr w:rsidR="002C336D">
        <w:tc>
          <w:tcPr>
            <w:tcW w:w="7241" w:type="dxa"/>
          </w:tcPr>
          <w:p w:rsidR="002C336D" w:rsidRDefault="002C336D">
            <w:pPr>
              <w:pStyle w:val="ConsPlusNormal"/>
            </w:pPr>
          </w:p>
        </w:tc>
        <w:tc>
          <w:tcPr>
            <w:tcW w:w="1825" w:type="dxa"/>
            <w:vAlign w:val="center"/>
          </w:tcPr>
          <w:p w:rsidR="002C336D" w:rsidRDefault="002C336D">
            <w:pPr>
              <w:pStyle w:val="ConsPlusNormal"/>
            </w:pPr>
          </w:p>
        </w:tc>
      </w:tr>
    </w:tbl>
    <w:p w:rsidR="002C336D" w:rsidRDefault="002C336D">
      <w:pPr>
        <w:pStyle w:val="ConsPlusNormal"/>
        <w:jc w:val="both"/>
      </w:pPr>
    </w:p>
    <w:p w:rsidR="002C336D" w:rsidRDefault="002C336D">
      <w:pPr>
        <w:pStyle w:val="ConsPlusNormal"/>
        <w:ind w:firstLine="540"/>
        <w:jc w:val="both"/>
      </w:pPr>
      <w:r>
        <w:t>--------------------------------</w:t>
      </w:r>
    </w:p>
    <w:p w:rsidR="002C336D" w:rsidRDefault="002C336D">
      <w:pPr>
        <w:pStyle w:val="ConsPlusNormal"/>
        <w:spacing w:before="220"/>
        <w:ind w:firstLine="540"/>
        <w:jc w:val="both"/>
      </w:pPr>
      <w:bookmarkStart w:id="21" w:name="P156"/>
      <w:bookmarkEnd w:id="21"/>
      <w:r>
        <w:lastRenderedPageBreak/>
        <w:t xml:space="preserve">&lt;*&gt; Наименование каждого вида древесины, его код по Общероссийскому </w:t>
      </w:r>
      <w:hyperlink r:id="rId8" w:history="1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 (ОКПД 2), а для товаров, вывозимых из Российской Федерации - наименование, код единой Товарной </w:t>
      </w:r>
      <w:hyperlink r:id="rId9" w:history="1">
        <w:r>
          <w:rPr>
            <w:color w:val="0000FF"/>
          </w:rPr>
          <w:t>номенклатуры</w:t>
        </w:r>
      </w:hyperlink>
      <w:r>
        <w:t xml:space="preserve"> внешнеэкономической деятельности Евразийского экономического союза.</w:t>
      </w:r>
    </w:p>
    <w:p w:rsidR="002C336D" w:rsidRDefault="002C336D">
      <w:pPr>
        <w:pStyle w:val="ConsPlusNormal"/>
        <w:spacing w:before="220"/>
        <w:ind w:firstLine="540"/>
        <w:jc w:val="both"/>
      </w:pPr>
      <w:bookmarkStart w:id="22" w:name="P157"/>
      <w:bookmarkEnd w:id="22"/>
      <w:r>
        <w:t>&lt;**&gt; В случае транспортировки древесины и продукции ее переработки в границах Российской Федерации объем указывается по номинальному объему (без учета коры и припусков); в случае вывоза из Российской Федерации - объем с корой и припусками.</w:t>
      </w:r>
    </w:p>
    <w:p w:rsidR="002C336D" w:rsidRDefault="002C336D">
      <w:pPr>
        <w:pStyle w:val="ConsPlusNormal"/>
        <w:spacing w:before="220"/>
        <w:ind w:firstLine="540"/>
        <w:jc w:val="both"/>
      </w:pPr>
      <w:bookmarkStart w:id="23" w:name="P158"/>
      <w:bookmarkEnd w:id="23"/>
      <w:r>
        <w:t xml:space="preserve">&lt;***&gt; Для кодов товарной </w:t>
      </w:r>
      <w:hyperlink r:id="rId10" w:history="1">
        <w:r>
          <w:rPr>
            <w:color w:val="0000FF"/>
          </w:rPr>
          <w:t>позиции 4407</w:t>
        </w:r>
      </w:hyperlink>
      <w:r>
        <w:t xml:space="preserve"> единой Товарной номенклатуры внешнеэкономической деятельности Евразийского экономического союза.</w:t>
      </w:r>
    </w:p>
    <w:p w:rsidR="002C336D" w:rsidRDefault="002C336D">
      <w:pPr>
        <w:pStyle w:val="ConsPlusNormal"/>
        <w:jc w:val="both"/>
      </w:pPr>
    </w:p>
    <w:p w:rsidR="002C336D" w:rsidRDefault="002C336D">
      <w:pPr>
        <w:pStyle w:val="ConsPlusNormal"/>
        <w:jc w:val="both"/>
      </w:pPr>
    </w:p>
    <w:p w:rsidR="002C336D" w:rsidRDefault="002C336D">
      <w:pPr>
        <w:pStyle w:val="ConsPlusNormal"/>
        <w:jc w:val="both"/>
      </w:pPr>
    </w:p>
    <w:p w:rsidR="002C336D" w:rsidRDefault="002C336D">
      <w:pPr>
        <w:pStyle w:val="ConsPlusNormal"/>
        <w:jc w:val="both"/>
      </w:pPr>
    </w:p>
    <w:p w:rsidR="002C336D" w:rsidRDefault="002C336D">
      <w:pPr>
        <w:pStyle w:val="ConsPlusNormal"/>
        <w:jc w:val="both"/>
      </w:pPr>
    </w:p>
    <w:p w:rsidR="002C336D" w:rsidRDefault="002C336D">
      <w:pPr>
        <w:pStyle w:val="ConsPlusNormal"/>
        <w:jc w:val="right"/>
        <w:outlineLvl w:val="0"/>
      </w:pPr>
      <w:r>
        <w:t>Утвержден</w:t>
      </w:r>
    </w:p>
    <w:p w:rsidR="002C336D" w:rsidRDefault="002C336D">
      <w:pPr>
        <w:pStyle w:val="ConsPlusNormal"/>
        <w:jc w:val="right"/>
      </w:pPr>
      <w:r>
        <w:t>постановлением Правительства</w:t>
      </w:r>
    </w:p>
    <w:p w:rsidR="002C336D" w:rsidRDefault="002C336D">
      <w:pPr>
        <w:pStyle w:val="ConsPlusNormal"/>
        <w:jc w:val="right"/>
      </w:pPr>
      <w:r>
        <w:t>Российской Федерации</w:t>
      </w:r>
    </w:p>
    <w:p w:rsidR="002C336D" w:rsidRDefault="002C336D">
      <w:pPr>
        <w:pStyle w:val="ConsPlusNormal"/>
        <w:jc w:val="right"/>
      </w:pPr>
      <w:r>
        <w:t>от 6 декабря 2021 г. N 2214</w:t>
      </w:r>
    </w:p>
    <w:p w:rsidR="002C336D" w:rsidRDefault="002C336D">
      <w:pPr>
        <w:pStyle w:val="ConsPlusNormal"/>
        <w:jc w:val="both"/>
      </w:pPr>
    </w:p>
    <w:p w:rsidR="002C336D" w:rsidRDefault="002C336D">
      <w:pPr>
        <w:pStyle w:val="ConsPlusTitle"/>
        <w:jc w:val="center"/>
      </w:pPr>
      <w:bookmarkStart w:id="24" w:name="P169"/>
      <w:bookmarkEnd w:id="24"/>
      <w:r>
        <w:t>СОСТАВ</w:t>
      </w:r>
    </w:p>
    <w:p w:rsidR="002C336D" w:rsidRDefault="002C336D">
      <w:pPr>
        <w:pStyle w:val="ConsPlusTitle"/>
        <w:jc w:val="center"/>
      </w:pPr>
      <w:r>
        <w:t>СВЕДЕНИЙ, ВКЛЮЧАЕМЫХ В ЭЛЕКТРОННЫЙ СОПРОВОДИТЕЛЬНЫЙ ДОКУМЕНТ</w:t>
      </w:r>
    </w:p>
    <w:p w:rsidR="002C336D" w:rsidRDefault="002C336D">
      <w:pPr>
        <w:pStyle w:val="ConsPlusTitle"/>
        <w:jc w:val="center"/>
      </w:pPr>
      <w:r>
        <w:t>НА ТРАНСПОРТИРОВКУ ДРЕВЕСИНЫ И ПРОДУКЦИИ ЕЕ ПЕРЕРАБОТКИ</w:t>
      </w:r>
    </w:p>
    <w:p w:rsidR="002C336D" w:rsidRDefault="002C336D">
      <w:pPr>
        <w:pStyle w:val="ConsPlusNormal"/>
        <w:jc w:val="both"/>
      </w:pPr>
    </w:p>
    <w:p w:rsidR="002C336D" w:rsidRDefault="002C336D">
      <w:pPr>
        <w:pStyle w:val="ConsPlusNormal"/>
        <w:ind w:firstLine="540"/>
        <w:jc w:val="both"/>
      </w:pPr>
      <w:r>
        <w:t>1. Идентификационный номер электронного сопроводительного документа.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>2. Приобретение древесины и продукции ее переработки на розничном рынке или в организации розничной торговли.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>3. Вывоз древесины и продукции ее переработки из Российской Федерации.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>4. Дата и время подписания электронного сопроводительного документа.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>5. Дата и время прекращения действия электронного сопроводительного документа.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>6. Сведения о собственнике или продавце древесины и продукции ее переработки.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>7. Сведения о грузоотправителе древесины и продукции ее переработки.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>8. Сведения о перевозчике древесины и продукции ее переработки.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>9. Сведения о грузополучателе древесины и продукции ее переработки.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>10. Идентификационный номер декларации о сделке с древесиной и продукцией ее переработки.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>11. Сведения о виде и номере государственного регистрационного знака транспортного средства, транспортирующего древесину и продукцию ее переработки (в случае транспортировки автомобильным транспортом).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>12. Место складирования (пункт отправления) древесины и продукции ее переработки при оформлении электронного сопроводительного документа.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 xml:space="preserve">13. Место складирования (пункт назначения, место пересечения государственной границы Российской Федерации) древесины и продукции ее переработки при прекращении действия </w:t>
      </w:r>
      <w:r>
        <w:lastRenderedPageBreak/>
        <w:t>электронного сопроводительного документа.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>14. Сведения о видах древесины и продукции ее переработки (об объеме, о количестве, видовом (породном) и сортиментном составе, влажности).</w:t>
      </w:r>
    </w:p>
    <w:p w:rsidR="002C336D" w:rsidRDefault="002C336D">
      <w:pPr>
        <w:pStyle w:val="ConsPlusNormal"/>
        <w:jc w:val="both"/>
      </w:pPr>
    </w:p>
    <w:p w:rsidR="002C336D" w:rsidRDefault="002C336D">
      <w:pPr>
        <w:pStyle w:val="ConsPlusNormal"/>
        <w:jc w:val="both"/>
      </w:pPr>
    </w:p>
    <w:p w:rsidR="002C336D" w:rsidRDefault="002C336D">
      <w:pPr>
        <w:pStyle w:val="ConsPlusNormal"/>
        <w:jc w:val="both"/>
      </w:pPr>
    </w:p>
    <w:p w:rsidR="002C336D" w:rsidRDefault="002C336D">
      <w:pPr>
        <w:pStyle w:val="ConsPlusNormal"/>
        <w:jc w:val="both"/>
      </w:pPr>
    </w:p>
    <w:p w:rsidR="002C336D" w:rsidRDefault="002C336D">
      <w:pPr>
        <w:pStyle w:val="ConsPlusNormal"/>
        <w:jc w:val="both"/>
      </w:pPr>
    </w:p>
    <w:p w:rsidR="002C336D" w:rsidRDefault="002C336D">
      <w:pPr>
        <w:pStyle w:val="ConsPlusNormal"/>
        <w:jc w:val="right"/>
        <w:outlineLvl w:val="0"/>
      </w:pPr>
      <w:r>
        <w:t>Утверждены</w:t>
      </w:r>
    </w:p>
    <w:p w:rsidR="002C336D" w:rsidRDefault="002C336D">
      <w:pPr>
        <w:pStyle w:val="ConsPlusNormal"/>
        <w:jc w:val="right"/>
      </w:pPr>
      <w:r>
        <w:t>постановлением Правительства</w:t>
      </w:r>
    </w:p>
    <w:p w:rsidR="002C336D" w:rsidRDefault="002C336D">
      <w:pPr>
        <w:pStyle w:val="ConsPlusNormal"/>
        <w:jc w:val="right"/>
      </w:pPr>
      <w:r>
        <w:t>Российской Федерации</w:t>
      </w:r>
    </w:p>
    <w:p w:rsidR="002C336D" w:rsidRDefault="002C336D">
      <w:pPr>
        <w:pStyle w:val="ConsPlusNormal"/>
        <w:jc w:val="right"/>
      </w:pPr>
      <w:r>
        <w:t>от 6 декабря 2021 г. N 2214</w:t>
      </w:r>
    </w:p>
    <w:p w:rsidR="002C336D" w:rsidRDefault="002C336D">
      <w:pPr>
        <w:pStyle w:val="ConsPlusNormal"/>
        <w:jc w:val="both"/>
      </w:pPr>
    </w:p>
    <w:p w:rsidR="002C336D" w:rsidRDefault="002C336D">
      <w:pPr>
        <w:pStyle w:val="ConsPlusTitle"/>
        <w:jc w:val="center"/>
      </w:pPr>
      <w:bookmarkStart w:id="25" w:name="P197"/>
      <w:bookmarkEnd w:id="25"/>
      <w:r>
        <w:t>ТРЕБОВАНИЯ</w:t>
      </w:r>
    </w:p>
    <w:p w:rsidR="002C336D" w:rsidRDefault="002C336D">
      <w:pPr>
        <w:pStyle w:val="ConsPlusTitle"/>
        <w:jc w:val="center"/>
      </w:pPr>
      <w:r>
        <w:t>К ФОРМАТУ И ПОРЯДКУ ЗАПОЛНЕНИЯ ЭЛЕКТРОННОГО</w:t>
      </w:r>
    </w:p>
    <w:p w:rsidR="002C336D" w:rsidRDefault="002C336D">
      <w:pPr>
        <w:pStyle w:val="ConsPlusTitle"/>
        <w:jc w:val="center"/>
      </w:pPr>
      <w:r>
        <w:t>СОПРОВОДИТЕЛЬНОГО ДОКУМЕНТА НА ТРАНСПОРТИРОВКУ ДРЕВЕСИНЫ</w:t>
      </w:r>
    </w:p>
    <w:p w:rsidR="002C336D" w:rsidRDefault="002C336D">
      <w:pPr>
        <w:pStyle w:val="ConsPlusTitle"/>
        <w:jc w:val="center"/>
      </w:pPr>
      <w:r>
        <w:t>И ПРОДУКЦИИ ЕЕ ПЕРЕРАБОТКИ</w:t>
      </w:r>
    </w:p>
    <w:p w:rsidR="002C336D" w:rsidRDefault="002C336D">
      <w:pPr>
        <w:pStyle w:val="ConsPlusNormal"/>
        <w:jc w:val="both"/>
      </w:pPr>
    </w:p>
    <w:p w:rsidR="002C336D" w:rsidRDefault="002C336D">
      <w:pPr>
        <w:pStyle w:val="ConsPlusNormal"/>
        <w:ind w:firstLine="540"/>
        <w:jc w:val="both"/>
      </w:pPr>
      <w:r>
        <w:t xml:space="preserve">1. Настоящим документом устанавливаются требования к формату и порядку заполнения электронного сопроводительного документа на транспортировку древесины и продукции ее переработки, включенными в перечень, предусмотренный </w:t>
      </w:r>
      <w:hyperlink r:id="rId11" w:history="1">
        <w:r>
          <w:rPr>
            <w:color w:val="0000FF"/>
          </w:rPr>
          <w:t>частью 1 статьи 50.1</w:t>
        </w:r>
      </w:hyperlink>
      <w:r>
        <w:t xml:space="preserve"> Лесного кодекса Российской Федерации (далее соответственно - древесина, сопроводительный документ).</w:t>
      </w:r>
    </w:p>
    <w:p w:rsidR="002C336D" w:rsidRDefault="002C336D">
      <w:pPr>
        <w:pStyle w:val="ConsPlusNormal"/>
        <w:spacing w:before="220"/>
        <w:ind w:firstLine="540"/>
        <w:jc w:val="both"/>
      </w:pPr>
      <w:bookmarkStart w:id="26" w:name="P203"/>
      <w:bookmarkEnd w:id="26"/>
      <w:r>
        <w:t>2. Сопроводительный документ оформляется собственниками древесины или уполномоченными ими лицами до начала транспортировки, а в случае вывоза из Российской Федерации - до подачи декларации на товары и подписывается указанными лицами простой электронной подписью.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>3. В случае приобретения древесины на розничном рынке или в организации розничной торговли в объеме 10 куб. метров и более оформление сопроводительного документа осуществляется продавцом, который предоставляет покупателю заполненный на бумажном носителе экземпляр сопроводительного документа или идентификационный номер такого документа.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 xml:space="preserve">4. Сопроводительный документ оформляется лицами, указанными в </w:t>
      </w:r>
      <w:hyperlink w:anchor="P203" w:history="1">
        <w:r>
          <w:rPr>
            <w:color w:val="0000FF"/>
          </w:rPr>
          <w:t>пункте 2</w:t>
        </w:r>
      </w:hyperlink>
      <w:r>
        <w:t xml:space="preserve"> настоящего документа, в соответствии с </w:t>
      </w:r>
      <w:hyperlink w:anchor="P206" w:history="1">
        <w:r>
          <w:rPr>
            <w:color w:val="0000FF"/>
          </w:rPr>
          <w:t>пунктами 5</w:t>
        </w:r>
      </w:hyperlink>
      <w:r>
        <w:t xml:space="preserve"> - </w:t>
      </w:r>
      <w:hyperlink w:anchor="P267" w:history="1">
        <w:r>
          <w:rPr>
            <w:color w:val="0000FF"/>
          </w:rPr>
          <w:t>20</w:t>
        </w:r>
      </w:hyperlink>
      <w:r>
        <w:t xml:space="preserve"> настоящего документа с использованием федеральной государственной информационной системы лесного комплекса (до 1 января 2023 г. - единой государственной автоматизированной информационной системы учета древесины и сделок с ней) (далее - информационная система) или с помощью специализированного программного обеспечения, доступ к которому бесплатно обеспечивает оператор информационной системы.</w:t>
      </w:r>
    </w:p>
    <w:p w:rsidR="002C336D" w:rsidRDefault="002C336D">
      <w:pPr>
        <w:pStyle w:val="ConsPlusNormal"/>
        <w:spacing w:before="220"/>
        <w:ind w:firstLine="540"/>
        <w:jc w:val="both"/>
      </w:pPr>
      <w:bookmarkStart w:id="27" w:name="P206"/>
      <w:bookmarkEnd w:id="27"/>
      <w:r>
        <w:t xml:space="preserve">5. </w:t>
      </w:r>
      <w:hyperlink w:anchor="P45" w:history="1">
        <w:r>
          <w:rPr>
            <w:color w:val="0000FF"/>
          </w:rPr>
          <w:t>Пункт 1</w:t>
        </w:r>
      </w:hyperlink>
      <w:r>
        <w:t xml:space="preserve"> формы электронного сопроводительного документа на транспортировку древесины и продукции ее переработки, утвержденной постановлением Правительства Российской Федерации от 6 декабря 2021 г. N 2214 "Об утверждении формы электронного сопроводительного документа на транспортировку древесины и продукции ее переработки, состава сведений, включаемых в электронный сопроводительный документ на транспортировку древесины и продукции ее переработки, а также требований к формату и порядку заполнения электронного сопроводительного документа на транспортировку древесины и продукции ее переработки и о признании утратившим силу постановления Правительства Российской Федерации от 16 октября 2020 г. N 1696" (далее - форма сопроводительного документа), заполняется автоматически сгенерированным идентификационным номером сопроводительного документа.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lastRenderedPageBreak/>
        <w:t xml:space="preserve">6. В </w:t>
      </w:r>
      <w:hyperlink w:anchor="P49" w:history="1">
        <w:r>
          <w:rPr>
            <w:color w:val="0000FF"/>
          </w:rPr>
          <w:t>пункте 2</w:t>
        </w:r>
      </w:hyperlink>
      <w:r>
        <w:t xml:space="preserve"> формы сопроводительного документа ставится отметка продавцом древесины в случае приобретения древесины на розничном рынке или в организации розничной торговли в объеме 10 куб. метров и более.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 xml:space="preserve">При проставлении указанной отметки автоматически блокируется возможность заполнения </w:t>
      </w:r>
      <w:hyperlink w:anchor="P88" w:history="1">
        <w:r>
          <w:rPr>
            <w:color w:val="0000FF"/>
          </w:rPr>
          <w:t>пунктов 8</w:t>
        </w:r>
      </w:hyperlink>
      <w:r>
        <w:t xml:space="preserve">, </w:t>
      </w:r>
      <w:hyperlink w:anchor="P100" w:history="1">
        <w:r>
          <w:rPr>
            <w:color w:val="0000FF"/>
          </w:rPr>
          <w:t>9</w:t>
        </w:r>
      </w:hyperlink>
      <w:r>
        <w:t xml:space="preserve">, </w:t>
      </w:r>
      <w:hyperlink w:anchor="P112" w:history="1">
        <w:r>
          <w:rPr>
            <w:color w:val="0000FF"/>
          </w:rPr>
          <w:t>11</w:t>
        </w:r>
      </w:hyperlink>
      <w:r>
        <w:t xml:space="preserve"> и </w:t>
      </w:r>
      <w:hyperlink w:anchor="P123" w:history="1">
        <w:r>
          <w:rPr>
            <w:color w:val="0000FF"/>
          </w:rPr>
          <w:t>13</w:t>
        </w:r>
      </w:hyperlink>
      <w:r>
        <w:t xml:space="preserve"> формы сопроводительного документа (при этом сведения о перевозчике, грузополучателе, пункте назначения и номере государственного регистрационного знака транспортного средства, на котором осуществляется транспортировка древесины, не указываются, такой сопроводительный документ автоматически прекращает свое действие по истечении 7 дней со дня формирования), а </w:t>
      </w:r>
      <w:hyperlink w:anchor="P64" w:history="1">
        <w:r>
          <w:rPr>
            <w:color w:val="0000FF"/>
          </w:rPr>
          <w:t>пункты 6</w:t>
        </w:r>
      </w:hyperlink>
      <w:r>
        <w:t xml:space="preserve">, </w:t>
      </w:r>
      <w:hyperlink w:anchor="P76" w:history="1">
        <w:r>
          <w:rPr>
            <w:color w:val="0000FF"/>
          </w:rPr>
          <w:t>7</w:t>
        </w:r>
      </w:hyperlink>
      <w:r>
        <w:t xml:space="preserve"> и </w:t>
      </w:r>
      <w:hyperlink w:anchor="P116" w:history="1">
        <w:r>
          <w:rPr>
            <w:color w:val="0000FF"/>
          </w:rPr>
          <w:t>12</w:t>
        </w:r>
      </w:hyperlink>
      <w:r>
        <w:t xml:space="preserve"> формы сопроводительного документа заполняются автоматически данными продавца древесины.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 xml:space="preserve">7. В </w:t>
      </w:r>
      <w:hyperlink w:anchor="P53" w:history="1">
        <w:r>
          <w:rPr>
            <w:color w:val="0000FF"/>
          </w:rPr>
          <w:t>пункте 3</w:t>
        </w:r>
      </w:hyperlink>
      <w:r>
        <w:t xml:space="preserve"> формы сопроводительного документа собственником древесины или уполномоченным им лицом ставится отметка в случае вывоза древесины из Российской Федерации.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 xml:space="preserve">8. </w:t>
      </w:r>
      <w:hyperlink w:anchor="P57" w:history="1">
        <w:r>
          <w:rPr>
            <w:color w:val="0000FF"/>
          </w:rPr>
          <w:t>Пункт 4</w:t>
        </w:r>
      </w:hyperlink>
      <w:r>
        <w:t xml:space="preserve"> формы сопроводительного документа заполняется автоматически в момент подписания сопроводительного документа и содержит дату и время его подписания.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 xml:space="preserve">9. </w:t>
      </w:r>
      <w:hyperlink w:anchor="P61" w:history="1">
        <w:r>
          <w:rPr>
            <w:color w:val="0000FF"/>
          </w:rPr>
          <w:t>Пункт 5</w:t>
        </w:r>
      </w:hyperlink>
      <w:r>
        <w:t xml:space="preserve"> формы сопроводительного документа заполняется автоматически и содержит дату и время прекращения действия сопроводительного документа: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>в случае прибытия транспортного средства, на котором осуществляется транспортировка древесины, в пункт назначения на территории Российской Федерации и при оформлении в информационной системе отчета о балансе древесины в местах складирования древесины, либо отчета о продукции переработки древесины на объектах лесоперерабатывающей инфраструктуры, либо хронологически следующего сопроводительного документа;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>в случае убытия древесины с таможенной территории Евразийского экономического союза из пунктов пропуска через государственную границу Российской Федерации;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>в случае вывоза древесины из Российской Федерации через государственную границу Российской Федерации в государства - члены Евразийского экономического союза (через государства - члены Евразийского экономического союза);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>в случае отзыва соответствующей декларации на товары и получения оператором информационной системы такой информации посредством системы межведомственного электронного взаимодействия;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>при поступлении оператору информационной системы от собственника древесины или уполномоченных органов сведений о зарегистрированных уполномоченными органами заявлениях и сообщениях о преступлениях и административных правонарушениях в сфере незаконного оборота древесины.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 xml:space="preserve">В случае убытия древесины с таможенной территории Евразийского экономического союза из пунктов пропуска через государственную границу Российской Федерации </w:t>
      </w:r>
      <w:hyperlink w:anchor="P61" w:history="1">
        <w:r>
          <w:rPr>
            <w:color w:val="0000FF"/>
          </w:rPr>
          <w:t>пункт 5</w:t>
        </w:r>
      </w:hyperlink>
      <w:r>
        <w:t xml:space="preserve"> формы сопроводительного документа заполняется автоматически сведениями, предоставляемыми таможенными органами (дата и время убытия с таможенной территории Евразийского экономического союза) через систему межведомственного электронного взаимодействия.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 xml:space="preserve">В случае вывоза древесины из Российской Федерации через государственную границу Российской Федерации в государства - члены Евразийского экономического союза (через государства - члены Евразийского экономического союза) </w:t>
      </w:r>
      <w:hyperlink w:anchor="P61" w:history="1">
        <w:r>
          <w:rPr>
            <w:color w:val="0000FF"/>
          </w:rPr>
          <w:t>пункт 5</w:t>
        </w:r>
      </w:hyperlink>
      <w:r>
        <w:t xml:space="preserve"> формы сопроводительного документа заполняется автоматически при заполнении собственником древесины или уполномоченным им лицом </w:t>
      </w:r>
      <w:hyperlink w:anchor="P123" w:history="1">
        <w:r>
          <w:rPr>
            <w:color w:val="0000FF"/>
          </w:rPr>
          <w:t>пункта 13</w:t>
        </w:r>
      </w:hyperlink>
      <w:r>
        <w:t xml:space="preserve"> формы сопроводительного документа по факту пересечения транспортным средством, транспортирующим древесину, государственной границы </w:t>
      </w:r>
      <w:r>
        <w:lastRenderedPageBreak/>
        <w:t>Российской Федерации.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 xml:space="preserve">10. В </w:t>
      </w:r>
      <w:hyperlink w:anchor="P64" w:history="1">
        <w:r>
          <w:rPr>
            <w:color w:val="0000FF"/>
          </w:rPr>
          <w:t>пункте 6</w:t>
        </w:r>
      </w:hyperlink>
      <w:r>
        <w:t xml:space="preserve"> формы сопроводительного документа указываются следующие сведения о собственнике древесины: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>а) организационно-правовая форма, наименование юридического лица или фамилия, имя, отчество (при наличии) индивидуального предпринимателя;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>б) место нахождения (адрес, указанный соответственно в Едином государственном реестре юридических лиц или Едином государственном реестре индивидуальных предпринимателей);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>в) идентификационный номер налогоплательщика;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>г) код причины постановки на учет.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 xml:space="preserve">11. В </w:t>
      </w:r>
      <w:hyperlink w:anchor="P76" w:history="1">
        <w:r>
          <w:rPr>
            <w:color w:val="0000FF"/>
          </w:rPr>
          <w:t>пункте 7</w:t>
        </w:r>
      </w:hyperlink>
      <w:r>
        <w:t xml:space="preserve"> формы сопроводительного документа указываются следующие сведения о грузоотправителе древесины: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>организационно-правовая форма, наименование юридического лица или фамилия, имя, отчество (при наличии) индивидуального предпринимателя;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>место нахождения грузоотправителя древесины (адрес, указанный в Едином государственном реестре юридических лиц или Едином государственном реестре индивидуальных предпринимателей);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налогоплательщика;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>код причины постановки на учет.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>Для целей настоящего документа грузоотправителем является собственник древесины или его уполномоченное лицо, отправляющее груз, и (или) лицо, заключившее с перевозчиком договор об оказании услуг по отгрузке и транспортировке древесины.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 xml:space="preserve">При вывозе древесины с таможенной территории Евразийского экономического союза </w:t>
      </w:r>
      <w:hyperlink w:anchor="P76" w:history="1">
        <w:r>
          <w:rPr>
            <w:color w:val="0000FF"/>
          </w:rPr>
          <w:t>пункт 7</w:t>
        </w:r>
      </w:hyperlink>
      <w:r>
        <w:t xml:space="preserve"> формы сопроводительного документа заполняется данными продавца древесины.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 xml:space="preserve">12. В </w:t>
      </w:r>
      <w:hyperlink w:anchor="P88" w:history="1">
        <w:r>
          <w:rPr>
            <w:color w:val="0000FF"/>
          </w:rPr>
          <w:t>пункте 8</w:t>
        </w:r>
      </w:hyperlink>
      <w:r>
        <w:t xml:space="preserve"> формы сопроводительного документа указываются следующие сведения о перевозчике древесины: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>организационно-правовая форма, наименование юридического лица или фамилия, имя, отчество (при наличии) индивидуального предпринимателя, являющегося перевозчиком древесины;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>место нахождения перевозчика древесины (адрес, указанный в Едином государственном реестре юридических лиц или Едином государственном реестре индивидуальных предпринимателей);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налогоплательщика;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>код причины постановки на учет.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 xml:space="preserve">В случае если собственник древесины является ее перевозчиком, в </w:t>
      </w:r>
      <w:hyperlink w:anchor="P88" w:history="1">
        <w:r>
          <w:rPr>
            <w:color w:val="0000FF"/>
          </w:rPr>
          <w:t>пункте 8</w:t>
        </w:r>
      </w:hyperlink>
      <w:r>
        <w:t xml:space="preserve"> формы сопроводительного документа указываются сведения о собственнике древесины.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 xml:space="preserve">В случае если перевозчиком древесины является иностранное лицо либо лицо, зарегистрированное в ином государстве - члене Евразийского экономического союза, идентификационный номер налогоплательщика и код причины постановки на учет могут не </w:t>
      </w:r>
      <w:r>
        <w:lastRenderedPageBreak/>
        <w:t>указываться.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 xml:space="preserve">13. В </w:t>
      </w:r>
      <w:hyperlink w:anchor="P100" w:history="1">
        <w:r>
          <w:rPr>
            <w:color w:val="0000FF"/>
          </w:rPr>
          <w:t>пункте 9</w:t>
        </w:r>
      </w:hyperlink>
      <w:r>
        <w:t xml:space="preserve"> формы сопроводительного документа указываются следующие сведения о грузополучателе древесины: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>организационно-правовая форма, наименование юридического лица или фамилия, имя, отчество (при наличии) индивидуального предпринимателя, являющегося грузополучателем древесины;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>место нахождения (адрес, указанный в Едином государственном реестре юридических лиц или Едином государственном реестре индивидуальных предпринимателей);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налогоплательщика;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>код причины постановки на учет.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>Для целей настоящего документа грузополучателем является лицо, фактически получающее груз.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>В случае если грузополучателем является иностранное лицо либо лицо, зарегистрированное в ином государстве - члене Евразийского экономического союза, идентификационный номер налогоплательщика и код причины постановки на учет грузополучателя древесины могут не указываться.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 xml:space="preserve">14. В </w:t>
      </w:r>
      <w:hyperlink w:anchor="P108" w:history="1">
        <w:r>
          <w:rPr>
            <w:color w:val="0000FF"/>
          </w:rPr>
          <w:t>пункте 10</w:t>
        </w:r>
      </w:hyperlink>
      <w:r>
        <w:t xml:space="preserve"> формы сопроводительного документа указывается идентификационный номер декларации о сделках с древесиной (в случае, если транспортировка осуществляется в связи с совершением сделки с древесиной).</w:t>
      </w:r>
    </w:p>
    <w:p w:rsidR="002C336D" w:rsidRDefault="002C336D">
      <w:pPr>
        <w:pStyle w:val="ConsPlusNormal"/>
        <w:spacing w:before="220"/>
        <w:ind w:firstLine="540"/>
        <w:jc w:val="both"/>
      </w:pPr>
      <w:hyperlink w:anchor="P108" w:history="1">
        <w:r>
          <w:rPr>
            <w:color w:val="0000FF"/>
          </w:rPr>
          <w:t>Пункт 10</w:t>
        </w:r>
      </w:hyperlink>
      <w:r>
        <w:t xml:space="preserve"> формы сопроводительного документа не заполняется в случае, если осуществляется транспортировка древесины между складами древесины или объектами лесоперерабатывающей инфраструктуры, принадлежащими лицу, являющемуся собственником древесины (в случае, если транспортировка осуществлялась не в связи с совершением сделки с древесиной).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 xml:space="preserve">15. В </w:t>
      </w:r>
      <w:hyperlink w:anchor="P112" w:history="1">
        <w:r>
          <w:rPr>
            <w:color w:val="0000FF"/>
          </w:rPr>
          <w:t>пункте 11</w:t>
        </w:r>
      </w:hyperlink>
      <w:r>
        <w:t xml:space="preserve"> формы сопроводительного документа указываются вид и номер государственного регистрационного знака транспортного средства, осуществляющего транспортировку древесины, в случае ее перевозки автомобильным транспортом.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 xml:space="preserve">В случае транспортировки древесины иными видами транспорта собственник древесины вправе оставить </w:t>
      </w:r>
      <w:hyperlink w:anchor="P112" w:history="1">
        <w:r>
          <w:rPr>
            <w:color w:val="0000FF"/>
          </w:rPr>
          <w:t>пункт 11</w:t>
        </w:r>
      </w:hyperlink>
      <w:r>
        <w:t xml:space="preserve"> формы сопроводительного документа незаполненным.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 xml:space="preserve">В случае транспортировки древесины железнодорожным транспортом собственник древесины вправе в </w:t>
      </w:r>
      <w:hyperlink w:anchor="P112" w:history="1">
        <w:r>
          <w:rPr>
            <w:color w:val="0000FF"/>
          </w:rPr>
          <w:t>пункте 11</w:t>
        </w:r>
      </w:hyperlink>
      <w:r>
        <w:t xml:space="preserve"> формы сопроводительного документа указать регистрационные номера железнодорожных вагонов.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>При транспортировке древесины водным транспортом собственник древесины вправе указать бортовые номера судна, зарегистрированные в Государственном судовом реестре.</w:t>
      </w:r>
    </w:p>
    <w:p w:rsidR="002C336D" w:rsidRDefault="002C336D">
      <w:pPr>
        <w:pStyle w:val="ConsPlusNormal"/>
        <w:spacing w:before="220"/>
        <w:ind w:firstLine="540"/>
        <w:jc w:val="both"/>
      </w:pPr>
      <w:bookmarkStart w:id="28" w:name="P251"/>
      <w:bookmarkEnd w:id="28"/>
      <w:r>
        <w:t xml:space="preserve">16. В </w:t>
      </w:r>
      <w:hyperlink w:anchor="P116" w:history="1">
        <w:r>
          <w:rPr>
            <w:color w:val="0000FF"/>
          </w:rPr>
          <w:t>пункте 12</w:t>
        </w:r>
      </w:hyperlink>
      <w:r>
        <w:t xml:space="preserve"> формы сопроводительного документа указывается местоположение пункта отправления транспортного средства (места складирования древесины) при оформлении сопроводительного документа, в том числе: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 xml:space="preserve">а) адрес из федеральной информационной адресной системы либо в случае отправления с лесосеки или с лесного склада - субъект Российской Федерации, муниципальный район субъекта Российской Федерации, лесничество, участковое лесничество, лесной квартал, номер лесосеки или лесного склада (если имеется), а при отсутствии адреса или технической возможности - </w:t>
      </w:r>
      <w:r>
        <w:lastRenderedPageBreak/>
        <w:t>кадастровый номер земельного участка, указанный в Едином государственном реестре недвижимости;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>б) сведения о координатном описании фактического места отправления, которые формируются при заполнении сопроводительного документа автоматически с использованием функционала геопозиционирования технического устройства.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 xml:space="preserve">17. В </w:t>
      </w:r>
      <w:hyperlink w:anchor="P123" w:history="1">
        <w:r>
          <w:rPr>
            <w:color w:val="0000FF"/>
          </w:rPr>
          <w:t>пункте 13</w:t>
        </w:r>
      </w:hyperlink>
      <w:r>
        <w:t xml:space="preserve"> формы сопроводительного документа указывается местоположение места назначения (пункта прибытия) транспортного средства (места складирования древесины) или место пересечения государственной границы Российской Федерации при прекращении действия сопроводительного документа, в том числе: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>адрес из федеральной информационной адресной системы либо в случае отправления с лесосеки или с лесного склада - субъект Российской Федерации, муниципальный район субъекта Российской Федерации, лесничество, участковое лесничество, лесной квартал, номер лесосеки или лесного склада (если имеется), а при отсутствии адреса или технической возможности - кадастровый номер земельного участка, указанный в Едином государственном реестре недвижимости;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>сведения о координатном описании фактического места прибытия транспортного средства или места пересечения государственной границы Российской Федерации, которые формируются при прекращении действия сопроводительного документа автоматически с использованием функционала геопозиционирования технического устройства.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 xml:space="preserve">18. В </w:t>
      </w:r>
      <w:hyperlink w:anchor="P128" w:history="1">
        <w:r>
          <w:rPr>
            <w:color w:val="0000FF"/>
          </w:rPr>
          <w:t>пункте 14</w:t>
        </w:r>
      </w:hyperlink>
      <w:r>
        <w:t xml:space="preserve"> формы сопроводительного документа указываются сведения о видовом (породном), сортиментном составе, об объеме (о количестве) транспортируемой древесины каждого вида, о влажности (отметка, если влажность более 22 процентов) для товаров, классифицируемых в товарной </w:t>
      </w:r>
      <w:hyperlink r:id="rId12" w:history="1">
        <w:r>
          <w:rPr>
            <w:color w:val="0000FF"/>
          </w:rPr>
          <w:t>позиции 4407</w:t>
        </w:r>
      </w:hyperlink>
      <w:r>
        <w:t xml:space="preserve"> единой Товарной номенклатуры внешнеэкономической деятельности Евразийского экономического союза, а также наименование и код каждого вида древесины по Общероссийскому </w:t>
      </w:r>
      <w:hyperlink r:id="rId13" w:history="1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 (ОКПД 2), а для товаров, вывозимых из Российской Федерации, дополнительно наименование и код единой Товарной </w:t>
      </w:r>
      <w:hyperlink r:id="rId14" w:history="1">
        <w:r>
          <w:rPr>
            <w:color w:val="0000FF"/>
          </w:rPr>
          <w:t>номенклатуры</w:t>
        </w:r>
      </w:hyperlink>
      <w:r>
        <w:t xml:space="preserve"> внешнеэкономической деятельности Евразийского экономического союза.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>Объем указывается по номинальному объему (без учета коры и припусков), а для товаров, вывозимых из Российской Федерации, в соответствии с таможенным регулированием права Евразийского экономического союза и законодательством Российской Федерации о таможенном регулировании - объем с корой и припусками. При транспортировке маркируемой древесины ценных лесных пород (дуб, бук, ясень) указывается количество штук по сортиментам.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 xml:space="preserve">В </w:t>
      </w:r>
      <w:hyperlink w:anchor="P130" w:history="1">
        <w:r>
          <w:rPr>
            <w:color w:val="0000FF"/>
          </w:rPr>
          <w:t>графе</w:t>
        </w:r>
      </w:hyperlink>
      <w:r>
        <w:t xml:space="preserve"> "Виды древесины и продукции ее переработки" пункта 14 формы сопроводительного документа указывается перечень всех видов древесины, транспортируемой указанным транспортным средством. Коды и наименования должны соответствовать кодам и наименованиям видов древесины согласно Общероссийскому </w:t>
      </w:r>
      <w:hyperlink r:id="rId15" w:history="1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 (ОКПД 2).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 xml:space="preserve">Для товаров, вывозимых из Российской Федерации, сведения о видах древесины указываются для каждого кода единой Товарной </w:t>
      </w:r>
      <w:hyperlink r:id="rId16" w:history="1">
        <w:r>
          <w:rPr>
            <w:color w:val="0000FF"/>
          </w:rPr>
          <w:t>номенклатуры</w:t>
        </w:r>
      </w:hyperlink>
      <w:r>
        <w:t xml:space="preserve"> внешнеэкономической деятельности Евразийского экономического союза.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 xml:space="preserve">В </w:t>
      </w:r>
      <w:hyperlink w:anchor="P131" w:history="1">
        <w:r>
          <w:rPr>
            <w:color w:val="0000FF"/>
          </w:rPr>
          <w:t>графе</w:t>
        </w:r>
      </w:hyperlink>
      <w:r>
        <w:t xml:space="preserve"> "Объем (куб. метров)" пункта 14 формы сопроводительного документа указывается фактический объем по каждому виду древесины и продукции ее переработки в кубических метрах (с округлением значения до 2 знаков после запятой).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 xml:space="preserve">В </w:t>
      </w:r>
      <w:hyperlink w:anchor="P144" w:history="1">
        <w:r>
          <w:rPr>
            <w:color w:val="0000FF"/>
          </w:rPr>
          <w:t>позиции</w:t>
        </w:r>
      </w:hyperlink>
      <w:r>
        <w:t xml:space="preserve"> "Всего" пункта 14 формы сопроводительного документа указывается суммарный объем по всем транспортируемым видам древесины в кубических метрах, вычисляется и </w:t>
      </w:r>
      <w:r>
        <w:lastRenderedPageBreak/>
        <w:t>заполняется автоматически.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 xml:space="preserve">Если вся партия древесины состоит из одного вида древесины, то объем в </w:t>
      </w:r>
      <w:hyperlink w:anchor="P144" w:history="1">
        <w:r>
          <w:rPr>
            <w:color w:val="0000FF"/>
          </w:rPr>
          <w:t>позиции</w:t>
        </w:r>
      </w:hyperlink>
      <w:r>
        <w:t xml:space="preserve"> "Всего" пункта 14 формы сопроводительного документа будет также заполнен автоматически.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 xml:space="preserve">Объемы по каждому виду древесины, суммарные объемы по кодам и наименованиям согласно Общероссийскому </w:t>
      </w:r>
      <w:hyperlink r:id="rId17" w:history="1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 (ОКПД 2) и единой Товарной </w:t>
      </w:r>
      <w:hyperlink r:id="rId18" w:history="1">
        <w:r>
          <w:rPr>
            <w:color w:val="0000FF"/>
          </w:rPr>
          <w:t>номенклатуры</w:t>
        </w:r>
      </w:hyperlink>
      <w:r>
        <w:t xml:space="preserve"> внешнеэкономической деятельности Евразийского экономического союза могут не совпадать.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 xml:space="preserve">Норма воспроизводимости результатов измерения объемов древесины для транспортируемой партии древесины устанавливается в соответствии с порядком определения характеристик древесины и учета древесины, устанавливаемым Правительством Российской Федерации с учетом положений национальных, межгосударственных и международных стандартов на основании </w:t>
      </w:r>
      <w:hyperlink r:id="rId19" w:history="1">
        <w:r>
          <w:rPr>
            <w:color w:val="0000FF"/>
          </w:rPr>
          <w:t>части 6 статьи 50.1</w:t>
        </w:r>
      </w:hyperlink>
      <w:r>
        <w:t xml:space="preserve"> Лесного кодекса Российской Федерации.</w:t>
      </w:r>
    </w:p>
    <w:p w:rsidR="002C336D" w:rsidRDefault="002C336D">
      <w:pPr>
        <w:pStyle w:val="ConsPlusNormal"/>
        <w:spacing w:before="220"/>
        <w:ind w:firstLine="540"/>
        <w:jc w:val="both"/>
      </w:pPr>
      <w:r>
        <w:t>19. Сопроводительный документ подписывается в электронной форме автоматически на основе сведений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2C336D" w:rsidRDefault="002C336D">
      <w:pPr>
        <w:pStyle w:val="ConsPlusNormal"/>
        <w:spacing w:before="220"/>
        <w:ind w:firstLine="540"/>
        <w:jc w:val="both"/>
      </w:pPr>
      <w:bookmarkStart w:id="29" w:name="P267"/>
      <w:bookmarkEnd w:id="29"/>
      <w:r>
        <w:t xml:space="preserve">20. В случае вынужденной перегрузки древесины, связанной с поломкой транспортного средства при ее транспортировке автомобильным транспортом, сопроводительный документ прекращает свое действие в месте перегрузки, при этом </w:t>
      </w:r>
      <w:hyperlink w:anchor="P116" w:history="1">
        <w:r>
          <w:rPr>
            <w:color w:val="0000FF"/>
          </w:rPr>
          <w:t>пункт 12</w:t>
        </w:r>
      </w:hyperlink>
      <w:r>
        <w:t xml:space="preserve"> формы сопроводительного документа заполняется в соответствии с </w:t>
      </w:r>
      <w:hyperlink w:anchor="P251" w:history="1">
        <w:r>
          <w:rPr>
            <w:color w:val="0000FF"/>
          </w:rPr>
          <w:t>пунктом 16</w:t>
        </w:r>
      </w:hyperlink>
      <w:r>
        <w:t xml:space="preserve"> настоящего документа.</w:t>
      </w:r>
    </w:p>
    <w:p w:rsidR="002C336D" w:rsidRDefault="002C336D">
      <w:pPr>
        <w:pStyle w:val="ConsPlusNormal"/>
        <w:jc w:val="both"/>
      </w:pPr>
    </w:p>
    <w:p w:rsidR="002C336D" w:rsidRDefault="002C336D">
      <w:pPr>
        <w:pStyle w:val="ConsPlusNormal"/>
        <w:jc w:val="both"/>
      </w:pPr>
    </w:p>
    <w:p w:rsidR="002C336D" w:rsidRDefault="002C33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122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336D"/>
    <w:rsid w:val="000C11A9"/>
    <w:rsid w:val="002C336D"/>
    <w:rsid w:val="0032276D"/>
    <w:rsid w:val="008D7B48"/>
    <w:rsid w:val="009F3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3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33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33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5B2CB7EB68DC7B8F53DEBA19F2ECF3D3FAFEB720912F75863B4E131812CBA27798658FA88727B2A4794898BBB621E" TargetMode="External"/><Relationship Id="rId13" Type="http://schemas.openxmlformats.org/officeDocument/2006/relationships/hyperlink" Target="consultantplus://offline/ref=DA5B2CB7EB68DC7B8F53DEBA19F2ECF3D3FAFEB720912F75863B4E131812CBA27798658FA88727B2A4794898BBB621E" TargetMode="External"/><Relationship Id="rId18" Type="http://schemas.openxmlformats.org/officeDocument/2006/relationships/hyperlink" Target="consultantplus://offline/ref=DA5B2CB7EB68DC7B8F53DEBA19F2ECF3D3FBFABE27902F75863B4E131812CBA265983D83AA8338B4A56C1EC9FD3699634980A7E111066817B723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DA5B2CB7EB68DC7B8F53DEBA19F2ECF3D3FBFABE27902F75863B4E131812CBA265983D83A88B3FB1AF6C1EC9FD3699634980A7E111066817B723E" TargetMode="External"/><Relationship Id="rId12" Type="http://schemas.openxmlformats.org/officeDocument/2006/relationships/hyperlink" Target="consultantplus://offline/ref=DA5B2CB7EB68DC7B8F53DEBA19F2ECF3D3FBFABE27902F75863B4E131812CBA265983D83A88B3FB1AF6C1EC9FD3699634980A7E111066817B723E" TargetMode="External"/><Relationship Id="rId17" Type="http://schemas.openxmlformats.org/officeDocument/2006/relationships/hyperlink" Target="consultantplus://offline/ref=DA5B2CB7EB68DC7B8F53DEBA19F2ECF3D3FAFEB720912F75863B4E131812CBA27798658FA88727B2A4794898BBB621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A5B2CB7EB68DC7B8F53DEBA19F2ECF3D3FBFABE27902F75863B4E131812CBA265983D83AA8338B4A56C1EC9FD3699634980A7E111066817B723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5B2CB7EB68DC7B8F53DEBA19F2ECF3D4FDF9B225912F75863B4E131812CBA27798658FA88727B2A4794898BBB621E" TargetMode="External"/><Relationship Id="rId11" Type="http://schemas.openxmlformats.org/officeDocument/2006/relationships/hyperlink" Target="consultantplus://offline/ref=DA5B2CB7EB68DC7B8F53DEBA19F2ECF3D4F2F8B7209B2F75863B4E131812CBA265983D83AB803BB9F3360ECDB461907F4D9DB9E00F06B62AE" TargetMode="External"/><Relationship Id="rId5" Type="http://schemas.openxmlformats.org/officeDocument/2006/relationships/hyperlink" Target="consultantplus://offline/ref=DA5B2CB7EB68DC7B8F53DEBA19F2ECF3D4F2F8B7209B2F75863B4E131812CBA265983D83AF863BB9F3360ECDB461907F4D9DB9E00F06B62AE" TargetMode="External"/><Relationship Id="rId15" Type="http://schemas.openxmlformats.org/officeDocument/2006/relationships/hyperlink" Target="consultantplus://offline/ref=DA5B2CB7EB68DC7B8F53DEBA19F2ECF3D3FAFEB720912F75863B4E131812CBA27798658FA88727B2A4794898BBB621E" TargetMode="External"/><Relationship Id="rId10" Type="http://schemas.openxmlformats.org/officeDocument/2006/relationships/hyperlink" Target="consultantplus://offline/ref=DA5B2CB7EB68DC7B8F53DEBA19F2ECF3D3FBFABE27902F75863B4E131812CBA265983D83A88B3FB1AF6C1EC9FD3699634980A7E111066817B723E" TargetMode="External"/><Relationship Id="rId19" Type="http://schemas.openxmlformats.org/officeDocument/2006/relationships/hyperlink" Target="consultantplus://offline/ref=DA5B2CB7EB68DC7B8F53DEBA19F2ECF3D4F2F8B7209B2F75863B4E131812CBA265983D83AB8731B9F3360ECDB461907F4D9DB9E00F06B62A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A5B2CB7EB68DC7B8F53DEBA19F2ECF3D3FBFABE27902F75863B4E131812CBA265983D83AA8338B4A56C1EC9FD3699634980A7E111066817B723E" TargetMode="External"/><Relationship Id="rId14" Type="http://schemas.openxmlformats.org/officeDocument/2006/relationships/hyperlink" Target="consultantplus://offline/ref=DA5B2CB7EB68DC7B8F53DEBA19F2ECF3D3FBFABE27902F75863B4E131812CBA265983D83AA8338B4A56C1EC9FD3699634980A7E111066817B72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3912</Words>
  <Characters>22300</Characters>
  <Application>Microsoft Office Word</Application>
  <DocSecurity>0</DocSecurity>
  <Lines>185</Lines>
  <Paragraphs>52</Paragraphs>
  <ScaleCrop>false</ScaleCrop>
  <Company/>
  <LinksUpToDate>false</LinksUpToDate>
  <CharactersWithSpaces>26160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2022-03-24T04:53:00Z</dcterms:created>
  <dcterms:modified xsi:type="dcterms:W3CDTF">2022-03-24T04:54:00Z</dcterms:modified>
</cp:coreProperties>
</file>