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E947" w14:textId="77777777" w:rsidR="00CB5F21" w:rsidRPr="00CB5F21" w:rsidRDefault="00CB5F2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B5F21">
        <w:rPr>
          <w:rFonts w:ascii="Times New Roman" w:hAnsi="Times New Roman" w:cs="Times New Roman"/>
          <w:b/>
          <w:bCs/>
          <w:sz w:val="32"/>
          <w:szCs w:val="32"/>
        </w:rPr>
        <w:t>Перераспределение земель и (или) земельных участков, находящихся в государственной или муниципальной собственности, между собой</w:t>
      </w:r>
      <w:r w:rsidRPr="00CB5F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45F78E9" w14:textId="02A40771" w:rsidR="00F4012D" w:rsidRPr="00CB5F21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Перераспределение земель и (или) земельных участков, находящихся в государственной или муниципальной собственности, между собой</w:t>
      </w:r>
    </w:p>
    <w:p w14:paraId="1C29E239" w14:textId="7C58591C" w:rsidR="004825C7" w:rsidRPr="00CB5F21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00325484" w14:textId="77777777" w:rsidR="00CB5F21" w:rsidRPr="00CB5F21" w:rsidRDefault="00CB5F2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Заявителем копии распоряжения Администрации ЗАТО г. Железногорск о перераспределении земель и (или) земельных участков, находящихся в государственной или муниципальной собственности, между собой, либо получение Заявителем уведомления об отказе в перераспределении земель и (или) земельных участков, находящихся в государственной или муниципальной собственности, между собой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1234E"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="00C1234E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граждане и юридические лица, заинтересованные в предоставлении Муниципальной услуги (далее - Заявитель);</w:t>
      </w:r>
      <w:r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представители лиц, заинтересованных в предоставлении Муниципальной услуги, действующие в силу указания закона или в силу полномочий, основанных на доверенности, оформленной в соответствии с требованиями законодательства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E445135" w14:textId="77777777" w:rsidR="00CB5F21" w:rsidRPr="00CB5F21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заявления и приложенных документов на заседании Архитектурно-планировочной комиссии ЗАТО Железногорск Красноярского края (далее - АПК) должно быть осуществлено не позднее 30 календарных дней со дня его регистрации.</w:t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об отказе в предоставлении Муниципальной услуги направляется Заявителю не позднее 30 календарных дней со дня регистрации соответствующего заявления.</w:t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Устное информирование Заявителя о порядке предоставления Муниципальной услуги осуществляется в день обращения Заявителя.</w:t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Письменные обращения Заявителей о порядке предоставления Муниципальной услуги рассматриваются в срок, не превышающий 30 календарных дней с момента регистрации обращения.</w:t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приостановлении Муниципальной услуги направляется Заявителю не позднее 30 календарных дней со дня регистрации соответствующего заявления.</w:t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подачи заявления о перераспределении земель и (или) земельных участков через КГБУ "МФЦ", вышеуказанные сроки исчисляются с даты поступления заявления о перераспределении земель и (или) земельных участков с приложенными к нему документами в Управление градостроительства, либо в Учреждение</w:t>
      </w:r>
      <w:r w:rsidR="00CB5F21"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2F4B337" w14:textId="7A050957" w:rsidR="00C1234E" w:rsidRPr="00CB5F21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7BA5077C" w14:textId="051D0760" w:rsidR="00CB5F21" w:rsidRPr="00CB5F21" w:rsidRDefault="00CB5F21" w:rsidP="00F4012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Оснований для отказа в приеме документов, необходимых для предоставления Муниципальной услуги, не предусмотрено.</w:t>
      </w:r>
      <w:r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возврата заявления:</w:t>
      </w:r>
      <w:r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несоответствие требований части 1 раздела 2.6 настоящего Регламента;</w:t>
      </w:r>
      <w:r w:rsidRPr="00CB5F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приложены документы, предусмотренные разделом 2.6 настоящего Регламента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15F419F" w14:textId="7D3F2CC2" w:rsidR="00F4012D" w:rsidRPr="00CB5F21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DE51AB3" w14:textId="77777777" w:rsidR="00CB5F21" w:rsidRPr="00CB5F21" w:rsidRDefault="00CB5F21" w:rsidP="00CB5F21">
      <w:pPr>
        <w:rPr>
          <w:rFonts w:ascii="Times New Roman" w:hAnsi="Times New Roman" w:cs="Times New Roman"/>
          <w:sz w:val="24"/>
          <w:szCs w:val="24"/>
        </w:rPr>
      </w:pPr>
      <w:r w:rsidRPr="00CB5F21">
        <w:rPr>
          <w:rFonts w:ascii="Times New Roman" w:hAnsi="Times New Roman" w:cs="Times New Roman"/>
          <w:sz w:val="24"/>
          <w:szCs w:val="24"/>
        </w:rPr>
        <w:t>См.  пункт 2.6 Регламента.</w:t>
      </w:r>
    </w:p>
    <w:p w14:paraId="3EA6FF6D" w14:textId="77777777" w:rsidR="00CB5F21" w:rsidRPr="00CB5F21" w:rsidRDefault="00CB5F21" w:rsidP="00CB5F2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sz w:val="24"/>
          <w:szCs w:val="24"/>
        </w:rPr>
        <w:t>Форма заявления о перераспределении земель</w:t>
      </w:r>
      <w:r w:rsidRPr="00CB5F21">
        <w:rPr>
          <w:rFonts w:ascii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hAnsi="Times New Roman" w:cs="Times New Roman"/>
          <w:sz w:val="24"/>
          <w:szCs w:val="24"/>
        </w:rPr>
        <w:t>и (или) земельных участков, находящихся в государственной</w:t>
      </w:r>
      <w:r w:rsidRPr="00CB5F21">
        <w:rPr>
          <w:rFonts w:ascii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hAnsi="Times New Roman" w:cs="Times New Roman"/>
          <w:sz w:val="24"/>
          <w:szCs w:val="24"/>
        </w:rPr>
        <w:t>или муниципальной собственности, между собой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86C2046" w14:textId="77777777" w:rsidR="00CB5F21" w:rsidRPr="00CB5F21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Сведения о платности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5F21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  <w:r w:rsidR="00CB5F21"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D8B1AF4" w14:textId="4E76A386" w:rsidR="00C1234E" w:rsidRPr="00CB5F21" w:rsidRDefault="00C1234E">
      <w:pPr>
        <w:rPr>
          <w:rFonts w:ascii="Times New Roman" w:hAnsi="Times New Roman" w:cs="Times New Roman"/>
          <w:sz w:val="24"/>
          <w:szCs w:val="24"/>
        </w:rPr>
      </w:pP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F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C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CB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67B47"/>
    <w:rsid w:val="000E637E"/>
    <w:rsid w:val="0022067E"/>
    <w:rsid w:val="002A3886"/>
    <w:rsid w:val="002E3FF9"/>
    <w:rsid w:val="004563BD"/>
    <w:rsid w:val="004715B5"/>
    <w:rsid w:val="004817AB"/>
    <w:rsid w:val="004825C7"/>
    <w:rsid w:val="00594380"/>
    <w:rsid w:val="005F4899"/>
    <w:rsid w:val="006818E4"/>
    <w:rsid w:val="007E3F0E"/>
    <w:rsid w:val="00803EA1"/>
    <w:rsid w:val="0086116C"/>
    <w:rsid w:val="00882688"/>
    <w:rsid w:val="008872C8"/>
    <w:rsid w:val="00AC09E6"/>
    <w:rsid w:val="00BF7463"/>
    <w:rsid w:val="00C1234E"/>
    <w:rsid w:val="00CA2A6F"/>
    <w:rsid w:val="00CB5F21"/>
    <w:rsid w:val="00D01EE5"/>
    <w:rsid w:val="00DA02E6"/>
    <w:rsid w:val="00DD13C3"/>
    <w:rsid w:val="00E22B3E"/>
    <w:rsid w:val="00E77F2D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2023-07-14T04:34:00Z</dcterms:created>
  <dcterms:modified xsi:type="dcterms:W3CDTF">2023-07-14T04:36:00Z</dcterms:modified>
</cp:coreProperties>
</file>