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F8D3" w14:textId="77777777" w:rsidR="00033268" w:rsidRPr="00033268" w:rsidRDefault="0003326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33268">
        <w:rPr>
          <w:rFonts w:ascii="Times New Roman" w:hAnsi="Times New Roman" w:cs="Times New Roman"/>
          <w:b/>
          <w:bCs/>
          <w:sz w:val="32"/>
          <w:szCs w:val="32"/>
        </w:rPr>
        <w:t>Прием заявлений и принятие решения о бесплатном предоставлении (без проведения торгов) земельных участков в аренду многодетным гражданам, имеющим место жительства на территории муниципального образования «Закрытое административно-территориальное образование город Железногорск Красноярского края</w:t>
      </w:r>
    </w:p>
    <w:p w14:paraId="1DE182E9" w14:textId="77777777" w:rsidR="00033268" w:rsidRPr="00033268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32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Полное наименование:</w:t>
      </w:r>
      <w:r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Прием заявлений и принятие решения о бесплатном предоставлении (без проведения торгов) земельных участков в аренду многодетным гражданам, имеющим место жительства на территории муниципального образования «Закрытое административно-территориальное образование город Железногорск Красноярского края</w:t>
      </w:r>
    </w:p>
    <w:p w14:paraId="1C29E239" w14:textId="6D602E6A" w:rsidR="004825C7" w:rsidRPr="00033268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332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Результат предоставления услуги: </w:t>
      </w:r>
    </w:p>
    <w:p w14:paraId="51FA4A6A" w14:textId="77777777" w:rsidR="00033268" w:rsidRPr="00033268" w:rsidRDefault="0003326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Результатом предоставления услуги является:</w:t>
      </w:r>
      <w:r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постановка заявителя на очередь для </w:t>
      </w:r>
      <w:proofErr w:type="gramStart"/>
      <w:r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предоставления  земельного</w:t>
      </w:r>
      <w:proofErr w:type="gramEnd"/>
      <w:r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участка;</w:t>
      </w:r>
      <w:r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подготовка проекта  договора аренды земельного участка;</w:t>
      </w:r>
      <w:r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отказ в предоставлении земельного участка. </w:t>
      </w:r>
      <w:r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Процедура предоставления услуги завершается направлением заявителю одного из следующих документов:</w:t>
      </w:r>
      <w:r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 письменное</w:t>
      </w:r>
      <w:proofErr w:type="gramEnd"/>
      <w:r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уведомление о включении заявителя в очередь на предоставление земельного участка;</w:t>
      </w:r>
      <w:r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проект договора аренды земельного участка;</w:t>
      </w:r>
      <w:r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письменное уведомление об отказе в предоставлении земельного участка;</w:t>
      </w:r>
      <w:r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письменное уведомление об отказе в предоставлении услуги и исключении из очереди на предоставление земельного участка</w:t>
      </w:r>
    </w:p>
    <w:p w14:paraId="3590EBAD" w14:textId="77777777" w:rsidR="00033268" w:rsidRPr="00033268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32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Категория заявителя:</w:t>
      </w:r>
      <w:r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Заявителями для получения муниципальной услуги являются граждане Российской Федерации, имеющие место жительства на территории муниципального образования ЗАТО Железногорск Красноярского края, имеющие и воспитывающие (проживающие совместно с детьми, за исключением детей, проходящих срочную военную службу по призыву) трех и более детей, в том числе:</w:t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пасынков, падчериц, а также приемных и опекаемых, не достигших восемнадцатилетнего возраста;</w:t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детей, обучающихся по очной форме обучения в образовательных организациях, - до окончания обучения, но не более чем до достижения ими возраста 23 лет;</w:t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детей, проходящих срочную военную службу по призыву, - до окончания службы, но не более чем до достижения ими возраста 23 лет;</w:t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детей, признанных инвалидами до достижения ими возраста 18 лет, - на период установления инвалидности независимо от возраста</w:t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(далее - многодетные граждане, либо заявитель).</w:t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Многодетные граждане имеют право на однократное бесплатное приобретение (без проведения торгов) в аренду земельного участка для одной из следующих целей по своему выбору: ведение садоводства, огородничества, животноводства, индивидуального жилищного строительства, личного подсобного хозяйства.</w:t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Право на бесплатное приобретение (без проведения торгов) в аренду земельного участка </w:t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 территории муниципального образования ЗАТО  Железногорск может быть использовано многодетными гражданами однократно на семью в целом</w:t>
      </w:r>
    </w:p>
    <w:p w14:paraId="57DB9002" w14:textId="77777777" w:rsidR="00033268" w:rsidRPr="00033268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32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Срок предоставления услуги:</w:t>
      </w:r>
      <w:r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многодетного гражданина о бесплатном предоставлении (без проведения торгов) в аренду земельного участка регистрируется в течение одного дня, следующего за днем приема документов.</w:t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Возврат заявления, оставленного без рассмотрения, осуществляется в течение 10 дней со дня его поступления. При этом должны быть указаны причины возврата заявления о предоставлении земельного участка.</w:t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Уведомление о дате и времени постановки на очередь, соответствующей дате и времени поступления заявления, или об отказе в постановке на очередь, направляется заявителю в течение 15 дней со дня поступления  заявления.</w:t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Принятие решения о бесплатном предоставлении (без проведения торгов) в аренду земельного участка, прошедшего государственный кадастровый учет, границы которого установлены в соответствии с земельным законодательством, и подготовка проекта договора аренды земельного участка осуществляются в течение 45 дней со дня поступления заявления (первого заявления) с указанием кадастрового номера земельного участка.</w:t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Принятие решения о предварительном согласовании предоставления земельного участка, прошедшего государственный кадастровый учет, границы которого подлежат уточнению в соответствии с Федеральным законом «О государственной регистрации недвижимости», осуществляются в течение 45 дней со дня поступления заявления (первого заявления)  с указанием кадастрового номера земельного участка.</w:t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Подготовка распоряжения об утверждении схемы расположения земельного участка на кадастровом плане территории в случае, если земельный участок предстоит образовать и не утвержден проект межевания территории, в границах которой предстоит образовать такой земельный участок, осуществляется в срок не более 17 рабочих дней с даты регистрации заявления с указанием местоположения земельного участка, но без указания его кадастрового номера. </w:t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Принятие решения о предварительном согласовании предоставления земельного участка, образуемого на основании решения об утверждении схемы расположения земельного участка на кадастровом плане территории или в соответствии с утвержденным проектом межевания территории, осуществляются в течение  45 дней со дня поступления заявления (первого заявления) с указанием местоположения земельного участка, но без указания его кадастрового номера.</w:t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Уведомление об отказе в предоставлении испрашиваемого земельного участка направляется заявителю не позднее 10 дней со дня принятия решения архитектурно-планировочной комиссии Администрации ЗАТО </w:t>
      </w:r>
      <w:proofErr w:type="spellStart"/>
      <w:r w:rsidR="00033268"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г.Железногорск</w:t>
      </w:r>
      <w:proofErr w:type="spellEnd"/>
      <w:r w:rsidR="00033268"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Подготовка проекта договора аренды земельного участка, а также направление проекта договора для подписания заявителю (если не требуется образование испрашиваемого земельного участка или уточнение его границ), осуществляются в срок не более 45 дней со дня поступления заявления о предоставлении земельного участка.</w:t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Подготовка проекта договора аренды земельного участка, а также направление проекта договора для подписания заявителю (если принято решение о предварительном согласовании предоставления земельного участка), осуществляются после проведения кадастровых работ в целях образования земельного участка в соответствии с утвержденным проектом межевания территории или со схемой расположения земельного участка, либо кадастровых работ, необходимых для уточнения границ земельного участка, в срок не более 30 дней с даты предоставления выписки (сведений) из единого </w:t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государственного реестра недвижимости на земельный участок.</w:t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срок предоставления муниципальной услуги не включается время выполнения кадастровых работ в отношении земельного участка и осуществления его государственного кадастрового учета.</w:t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Устное информирование заявителя о порядке предоставления услуги осуществляется в день обращения заявителя.</w:t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Письменные обращения заявителей о порядке предоставления услуги рассматриваются в срок, не превышающий 30 дней с момента получения обращения.</w:t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Максимальный срок исправления допущенных опечаток и ошибок в документах, являющихся результатом предоставления муниципальной услуги, и направления заявителю этих документов или в случаях, установленных законодательством, копий этих документов – 5 рабочих дней со дня регистрации заявления об исправлении допущенных опечаток и (или) ошибок</w:t>
      </w:r>
    </w:p>
    <w:p w14:paraId="72F4B337" w14:textId="6A3394AD" w:rsidR="00C1234E" w:rsidRPr="00033268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332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оснований для отказа</w:t>
      </w:r>
      <w:r w:rsidRPr="000332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332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 предоставлении услуги: </w:t>
      </w:r>
    </w:p>
    <w:p w14:paraId="0F6E0483" w14:textId="77777777" w:rsidR="00033268" w:rsidRPr="00033268" w:rsidRDefault="00033268" w:rsidP="00F4012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Основаниями для отказа в постановке на очередь на предоставление земельного участка являются:</w:t>
      </w:r>
      <w:r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многодетный гражданин не имеет места жительства на территории муниципального образования ЗАТО  Железногорск;</w:t>
      </w:r>
      <w:r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реализация заявителем права на бесплатное получение земельного участка по основанию, установленному в абзаце 3 пункта 2 статьи 14 Закона Красноярского края от 04.12.2008 № 7-2542 «О регулировании земельных отношений в Красноярском крае»;</w:t>
      </w:r>
      <w:r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несоответствие заявителя требованиям, установленным в пункте 1.2 настоящего Регламента.</w:t>
      </w:r>
      <w:r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Основаниями для отказа в предоставлении земельного участка являются:</w:t>
      </w:r>
      <w:r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поставленный на государственный кадастровый учет земельный участок, который испрашивается заявителем или из которого может быть образован испрашиваемый заявителем земельный участок:</w:t>
      </w:r>
      <w:r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соответствии с категорией земель или видом разрешенного использования не может быть использован для цели, указанной в заявлении,</w:t>
      </w:r>
      <w:r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находится во владении, пользовании третьего лица,</w:t>
      </w:r>
      <w:r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осуществляется его предоставление в аренду, в том числе путем проведения торгов в форме аукциона;</w:t>
      </w:r>
      <w:r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 отношении испрашиваемого заявителем земельного участка или земель либо земельного участка, из которых испрашиваемый земельный участок может быть образован, подано заявление о предоставлении многодетным гражданином, поставленным на очередь на предоставление земельного участка ранее заявителя;</w:t>
      </w:r>
      <w:r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изъятие испрашиваемого земельного участка или земель либо земельного участка, из которых испрашиваемый земельный участок может быть образован, из оборота;</w:t>
      </w:r>
      <w:r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резервирование испрашиваемого земельного участка или земель либо земельного участка, из которых испрашиваемый земельный участок может быть образован, для государственных или муниципальных нужд;</w:t>
      </w:r>
      <w:r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несоответствие заявителя требованиям, установленным в пункте 1.2 настоящего Регламента, за исключением требования к возрасту детей в случае, если заявитель поставлен на очередь на предоставление земельного участка;</w:t>
      </w:r>
      <w:r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 несоответствие образуемого земельного участка требованиям действующего земельного и (или) градостроительного законодательства Российской Федерации.</w:t>
      </w:r>
      <w:r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отказе в предоставлении земельного участка по основанию, установленному в </w:t>
      </w:r>
      <w:r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подпункте «д», заявитель снимается с очереди на предоставление земельного участка.</w:t>
      </w:r>
      <w:r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отказе в предоставлении земельного участка по иным основаниям заявитель не снимается с очереди, ему разъясняется возможность обращения с заявлением о предоставлении другого земельного участка, доводится информация о размещении на официальном сайте в сети Интернет перечня, указанного в пункте 3.4. настоящего Регламента. При этом при подаче нового заявления должен быть повторно представлен только документ, указанный в подпункте «г» пункта 2.6 настоящего Регламента, представление иных документов не требуется</w:t>
      </w:r>
    </w:p>
    <w:p w14:paraId="715F419F" w14:textId="5E9769EA" w:rsidR="00F4012D" w:rsidRPr="00033268" w:rsidRDefault="00C1234E" w:rsidP="00F4012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32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документов, необходимых для предоставления услуги:</w:t>
      </w:r>
      <w:r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8EAA964" w14:textId="77777777" w:rsidR="00033268" w:rsidRPr="00033268" w:rsidRDefault="0003326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  пункт 2.6 Регламента.</w:t>
      </w:r>
      <w:r w:rsidRPr="000332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Примерная форма заявления о предоставлении земельного участка</w:t>
      </w:r>
    </w:p>
    <w:p w14:paraId="224D05A8" w14:textId="77777777" w:rsidR="00033268" w:rsidRPr="00033268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32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платности</w:t>
      </w:r>
      <w:r w:rsidRPr="000332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332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(безвозмездности) предоставления услуги:</w:t>
      </w:r>
      <w:r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33268"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муниципальной услуги осуществляется бесплатно.</w:t>
      </w:r>
    </w:p>
    <w:p w14:paraId="1D8B1AF4" w14:textId="13864D37" w:rsidR="00C1234E" w:rsidRPr="00033268" w:rsidRDefault="00C1234E">
      <w:pPr>
        <w:rPr>
          <w:rFonts w:ascii="Times New Roman" w:hAnsi="Times New Roman" w:cs="Times New Roman"/>
          <w:sz w:val="24"/>
          <w:szCs w:val="24"/>
        </w:rPr>
      </w:pPr>
      <w:r w:rsidRPr="000332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порядке досудебного</w:t>
      </w:r>
      <w:r w:rsidRPr="000332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332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(внесудебного) обжалования:</w:t>
      </w:r>
      <w:r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012D" w:rsidRPr="0003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 раздел 5 Регламента</w:t>
      </w:r>
    </w:p>
    <w:sectPr w:rsidR="00C1234E" w:rsidRPr="0003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4E"/>
    <w:rsid w:val="00033268"/>
    <w:rsid w:val="000E637E"/>
    <w:rsid w:val="001C6444"/>
    <w:rsid w:val="0022067E"/>
    <w:rsid w:val="00225D40"/>
    <w:rsid w:val="002A3886"/>
    <w:rsid w:val="002E3FF9"/>
    <w:rsid w:val="004563BD"/>
    <w:rsid w:val="004715B5"/>
    <w:rsid w:val="004817AB"/>
    <w:rsid w:val="004825C7"/>
    <w:rsid w:val="00594380"/>
    <w:rsid w:val="005F4899"/>
    <w:rsid w:val="006818E4"/>
    <w:rsid w:val="007E3F0E"/>
    <w:rsid w:val="00803EA1"/>
    <w:rsid w:val="0086116C"/>
    <w:rsid w:val="00882688"/>
    <w:rsid w:val="008872C8"/>
    <w:rsid w:val="00AC09E6"/>
    <w:rsid w:val="00BF7463"/>
    <w:rsid w:val="00C1234E"/>
    <w:rsid w:val="00CA2A6F"/>
    <w:rsid w:val="00D01EE5"/>
    <w:rsid w:val="00DA02E6"/>
    <w:rsid w:val="00DD13C3"/>
    <w:rsid w:val="00E22B3E"/>
    <w:rsid w:val="00E77F2D"/>
    <w:rsid w:val="00E91D03"/>
    <w:rsid w:val="00EF49F1"/>
    <w:rsid w:val="00F4012D"/>
    <w:rsid w:val="00F8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E098"/>
  <w15:chartTrackingRefBased/>
  <w15:docId w15:val="{C35DF125-C0DA-4253-8B66-627F99C5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2D"/>
    <w:pPr>
      <w:ind w:left="720"/>
      <w:contextualSpacing/>
    </w:pPr>
  </w:style>
  <w:style w:type="character" w:styleId="a4">
    <w:name w:val="Emphasis"/>
    <w:basedOn w:val="a0"/>
    <w:uiPriority w:val="20"/>
    <w:qFormat/>
    <w:rsid w:val="00AC09E6"/>
    <w:rPr>
      <w:i/>
      <w:iCs/>
    </w:rPr>
  </w:style>
  <w:style w:type="character" w:styleId="a5">
    <w:name w:val="Hyperlink"/>
    <w:basedOn w:val="a0"/>
    <w:uiPriority w:val="99"/>
    <w:semiHidden/>
    <w:unhideWhenUsed/>
    <w:rsid w:val="00F40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Огнева</dc:creator>
  <cp:keywords/>
  <dc:description/>
  <cp:lastModifiedBy>Марина Огнева</cp:lastModifiedBy>
  <cp:revision>3</cp:revision>
  <dcterms:created xsi:type="dcterms:W3CDTF">2023-07-14T05:01:00Z</dcterms:created>
  <dcterms:modified xsi:type="dcterms:W3CDTF">2023-07-14T05:03:00Z</dcterms:modified>
</cp:coreProperties>
</file>