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E471" w14:textId="5F99A319" w:rsidR="00F4012D" w:rsidRPr="00BF7463" w:rsidRDefault="00BF746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рекламных конструкций, установленных и (или) эксплуатируемых без разрешений, срок действия которых не истек</w:t>
      </w:r>
    </w:p>
    <w:p w14:paraId="645F78E9" w14:textId="0BBA9E8C" w:rsidR="00F4012D" w:rsidRPr="00BF746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рекламных конструкций, установленных и (или) эксплуатируемых без разрешений, срок действия которых не истек</w:t>
      </w:r>
    </w:p>
    <w:p w14:paraId="1C29E239" w14:textId="7C58591C" w:rsidR="004825C7" w:rsidRPr="00BF746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4A491264" w14:textId="5E28314E" w:rsidR="00F4012D" w:rsidRPr="00BF7463" w:rsidRDefault="00BF74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разрешения на установку и эксплуатацию рекламной конструкции либо отказ в выдаче разрешения на установку и эксплуатацию рекламной конструкции;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аннулирование разрешения на установку и эксплуатацию рекламной конструкции;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предписания о демонтаже рекламной конструкции, установленной и (или) эксплуатируемой без разрешения, срок действия которого не истек</w:t>
      </w:r>
      <w:r w:rsidR="00F4012D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5409D9" w14:textId="77777777" w:rsidR="00BF7463" w:rsidRPr="00BF746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и юридические лица, либо их уполномоченные представители: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владелец рекламной конструкции, собственник земельного участка, здания  или иного недвижимого имущества, к  которому </w:t>
      </w:r>
      <w:proofErr w:type="spellStart"/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присоеденяется</w:t>
      </w:r>
      <w:proofErr w:type="spellEnd"/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рекламная конструкция;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лицо, уполномоченное собственником  недвижимого имущества, к которому присоединяется рекламная конструкция, в  том числе арендатор;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конструкция,  доверительный управляющий  недвижимым имуществом, к которому присоединяется рекламная конструкция,  при условии, что договор доверительного управления не ограничивает доверительного управляющего в совершении таких сделок</w:t>
      </w:r>
    </w:p>
    <w:p w14:paraId="7A21AA42" w14:textId="759AF721" w:rsidR="000E637E" w:rsidRPr="00BF746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 выдаче разрешения на установку и эксплуатацию рекламной конструкции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услуг, краевого портала государственных и муниципальных услуг направляется Администрацией ЗАТО г. Железногорск заявителю в течение двух месяцев со дня приема от него документов, предусмотренных разделом 2.6 Административного регламента.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аннулировании разрешения принимается Администрацией ЗАТО г. Железногорск в течение месяца со дня приема документов в письменной форме или в форме электронного документа с использованием единого портала государственных и муниципальных услуг, краевого портала государственных и муниципальных услуг или установления фактов, предусмотренных разделом 3.6.1 Административного регламента.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предписания Администрации ЗАТО г. Железногорск о демонтаже рекламной конструкции, установленной и (или) эксплуатируемой без разрешения, срок действия которого не истек, осуществляется Управлением градостроительства в течение десяти дней со дня выявления рекламной конструкции, установленной и (или) эксплуатируемой без разрешения, срок действия которого не истек, и установления ее владельца либо собственника или иного законного владельца недвижимого имущества, к которому присоединена указанная рекламная конструкция</w:t>
      </w:r>
    </w:p>
    <w:p w14:paraId="72F4B337" w14:textId="36551C0B" w:rsidR="00C1234E" w:rsidRPr="00BF746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Перечень оснований для отказа</w:t>
      </w: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0FF3D35A" w14:textId="77777777" w:rsidR="00BF7463" w:rsidRPr="00BF7463" w:rsidRDefault="00BF7463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отказе в предоставлении муниципальной услуги должно быть мотивировано и может быть принято Администрацией ЗАТО г. Железногорск исключительно по следующим основаниям: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несоответствие проекта рекламной конструкции и ее территориального размещения требованиям технического регламента;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частью 5.8 статьи 19 Федерального закона от 07.05.2013 N 98-ФЗ "О рекламе" определяется схемой размещения рекламных конструкций);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нарушение требований нормативных актов по безопасности движения транспорта;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нарушение внешнего архитектурного облика сложившейся застройки ЗАТО Железногорск;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  <w:r w:rsidRPr="00BF74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нарушение требований, установленных частями 5.1, 5.6, 5.7 статьи 19 Федерального закона от 07.05.2013 N 98-ФЗ "О рекламе"</w:t>
      </w:r>
    </w:p>
    <w:p w14:paraId="715F419F" w14:textId="75887B6C" w:rsidR="00F4012D" w:rsidRPr="00BF7463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51D4BE9" w14:textId="77777777" w:rsidR="00BF7463" w:rsidRPr="00BF7463" w:rsidRDefault="00BF7463" w:rsidP="00BF7463">
      <w:pPr>
        <w:rPr>
          <w:rFonts w:ascii="Times New Roman" w:hAnsi="Times New Roman" w:cs="Times New Roman"/>
          <w:sz w:val="24"/>
          <w:szCs w:val="24"/>
        </w:rPr>
      </w:pPr>
      <w:r w:rsidRPr="00BF7463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13D96FD0" w14:textId="4FF5ED4E" w:rsidR="00F4012D" w:rsidRPr="00BF7463" w:rsidRDefault="00BF7463" w:rsidP="00BF7463">
      <w:pPr>
        <w:rPr>
          <w:rFonts w:ascii="Times New Roman" w:hAnsi="Times New Roman" w:cs="Times New Roman"/>
          <w:sz w:val="24"/>
          <w:szCs w:val="24"/>
        </w:rPr>
      </w:pPr>
      <w:r w:rsidRPr="00BF7463">
        <w:rPr>
          <w:rFonts w:ascii="Times New Roman" w:hAnsi="Times New Roman" w:cs="Times New Roman"/>
          <w:sz w:val="24"/>
          <w:szCs w:val="24"/>
        </w:rPr>
        <w:t>Форма заявления о выдаче разрешения на установку</w:t>
      </w:r>
      <w:r w:rsidR="00F4012D" w:rsidRPr="00BF7463">
        <w:rPr>
          <w:rFonts w:ascii="Times New Roman" w:hAnsi="Times New Roman" w:cs="Times New Roman"/>
          <w:sz w:val="24"/>
          <w:szCs w:val="24"/>
        </w:rPr>
        <w:t>.</w:t>
      </w:r>
    </w:p>
    <w:p w14:paraId="38EDAF98" w14:textId="77777777" w:rsidR="00BF7463" w:rsidRPr="00BF746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463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  <w:r w:rsidR="00BF7463"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8B1AF4" w14:textId="7AEB88D8" w:rsidR="00C1234E" w:rsidRPr="00BF7463" w:rsidRDefault="00C1234E">
      <w:pPr>
        <w:rPr>
          <w:rFonts w:ascii="Times New Roman" w:hAnsi="Times New Roman" w:cs="Times New Roman"/>
          <w:sz w:val="24"/>
          <w:szCs w:val="24"/>
        </w:rPr>
      </w:pP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7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BF7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BF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E3FF9"/>
    <w:rsid w:val="004563BD"/>
    <w:rsid w:val="004715B5"/>
    <w:rsid w:val="004817AB"/>
    <w:rsid w:val="004825C7"/>
    <w:rsid w:val="005F4899"/>
    <w:rsid w:val="006818E4"/>
    <w:rsid w:val="007E3F0E"/>
    <w:rsid w:val="00803EA1"/>
    <w:rsid w:val="00882688"/>
    <w:rsid w:val="00AC09E6"/>
    <w:rsid w:val="00BF7463"/>
    <w:rsid w:val="00C1234E"/>
    <w:rsid w:val="00D01EE5"/>
    <w:rsid w:val="00DA02E6"/>
    <w:rsid w:val="00DD13C3"/>
    <w:rsid w:val="00E77F2D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2023-07-14T03:56:00Z</dcterms:created>
  <dcterms:modified xsi:type="dcterms:W3CDTF">2023-07-14T03:59:00Z</dcterms:modified>
</cp:coreProperties>
</file>