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0B65" w14:textId="2915DBAE" w:rsidR="00896E46" w:rsidRPr="00C1234E" w:rsidRDefault="00C1234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1234E">
        <w:rPr>
          <w:rFonts w:ascii="Times New Roman" w:hAnsi="Times New Roman" w:cs="Times New Roman"/>
          <w:b/>
          <w:bCs/>
          <w:sz w:val="36"/>
          <w:szCs w:val="36"/>
        </w:rPr>
        <w:t>Предоставление информации о порядке предоставления жилищно-коммунальных услуг населению</w:t>
      </w:r>
    </w:p>
    <w:p w14:paraId="197891CA" w14:textId="77777777" w:rsidR="00C1234E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46D679F" w14:textId="08C8C6A0" w:rsidR="00C1234E" w:rsidRPr="00C1234E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3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</w:t>
      </w:r>
      <w:r w:rsidRPr="00C123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информации о порядке предоставления жилищно-коммунальных услуг населению.</w:t>
      </w:r>
    </w:p>
    <w:p w14:paraId="315396E6" w14:textId="6F7AB947" w:rsidR="00C1234E" w:rsidRPr="00C1234E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3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Результат предоставления услуги</w:t>
      </w:r>
      <w:r w:rsidRPr="00C123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заявителям информации о порядке предоставления жилищно-коммунальных услуг населению или мотивированный отказ в предоставлении информации</w:t>
      </w:r>
    </w:p>
    <w:p w14:paraId="76DEAC3D" w14:textId="052CEB84" w:rsidR="00C1234E" w:rsidRPr="00C1234E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3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</w:t>
      </w:r>
      <w:r w:rsidRPr="00C123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Физические и юридические лица</w:t>
      </w:r>
    </w:p>
    <w:p w14:paraId="56B8E217" w14:textId="0ED3C7A2" w:rsidR="00C1234E" w:rsidRPr="00C1234E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3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</w:t>
      </w:r>
      <w:r w:rsidRPr="00C123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предоставления муниципальной услуги</w:t>
      </w:r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дней со дня регистрации письменного обращения, в том числе в электронной форме.</w:t>
      </w:r>
      <w:r w:rsidRPr="00C12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устном обращении – время предоставления информации не более 10 минут.</w:t>
      </w:r>
    </w:p>
    <w:p w14:paraId="72F4B337" w14:textId="77777777" w:rsidR="00C1234E" w:rsidRPr="00C1234E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123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C12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23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предоставлении услуги</w:t>
      </w:r>
      <w:r w:rsidRPr="00C123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</w:p>
    <w:p w14:paraId="211CA436" w14:textId="308C4B2E" w:rsidR="00C1234E" w:rsidRPr="00C1234E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 для отказа в предоставлении муниципальной услуги:</w:t>
      </w:r>
      <w:r w:rsidRPr="00C12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r w:rsidRPr="00C12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  <w:r w:rsidRPr="00C12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3.Орган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 w:rsidRPr="00C12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r w:rsidRPr="00C12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5.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дается</w:t>
      </w:r>
      <w:proofErr w:type="gramEnd"/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r w:rsidRPr="00C12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6.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  органа местного самоуправления, должностное лицо либо уполномоченное на то лицо вправе принять решение о безосновательности очередного </w:t>
      </w:r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  орган местного самоуправления или одному и тому же должностному лицу. О данном решении уведомляется гражданин, направивший обращение.</w:t>
      </w:r>
      <w:r w:rsidRPr="00C12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№ 210-ФЗ на официальном сайте данных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r w:rsidRPr="00C123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0BC365B1" w14:textId="70536DD6" w:rsidR="00C1234E" w:rsidRPr="00C1234E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3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</w:t>
      </w:r>
      <w:r w:rsidRPr="00C123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C123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необходимых для предоставления услуги</w:t>
      </w:r>
      <w:r w:rsidRPr="00C123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Заявление</w:t>
      </w:r>
    </w:p>
    <w:p w14:paraId="46915D5A" w14:textId="2F2F9940" w:rsidR="00C1234E" w:rsidRPr="00C1234E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3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C12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23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</w:t>
      </w:r>
      <w:r w:rsidRPr="00C123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является бесплатным для заявителей.</w:t>
      </w:r>
    </w:p>
    <w:p w14:paraId="1D8B1AF4" w14:textId="282B5819" w:rsidR="00C1234E" w:rsidRPr="00C1234E" w:rsidRDefault="00C1234E">
      <w:pPr>
        <w:rPr>
          <w:rFonts w:ascii="Times New Roman" w:hAnsi="Times New Roman" w:cs="Times New Roman"/>
          <w:sz w:val="24"/>
          <w:szCs w:val="24"/>
        </w:rPr>
      </w:pPr>
      <w:r w:rsidRPr="00C123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C12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23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</w:t>
      </w:r>
      <w:r w:rsidRPr="00C123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C1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6818E4"/>
    <w:rsid w:val="007E3F0E"/>
    <w:rsid w:val="00803EA1"/>
    <w:rsid w:val="00C1234E"/>
    <w:rsid w:val="00DA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1</cp:revision>
  <dcterms:created xsi:type="dcterms:W3CDTF">2023-07-13T05:49:00Z</dcterms:created>
  <dcterms:modified xsi:type="dcterms:W3CDTF">2023-07-13T05:53:00Z</dcterms:modified>
</cp:coreProperties>
</file>