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7C" w:rsidRDefault="00F3377C" w:rsidP="00F3377C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616B8B">
        <w:rPr>
          <w:b/>
          <w:bCs/>
        </w:rPr>
        <w:t xml:space="preserve">Порядок внесудебного обжалования нормативных правовых актов Администрации </w:t>
      </w:r>
    </w:p>
    <w:p w:rsidR="00F3377C" w:rsidRDefault="00F3377C" w:rsidP="00F3377C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616B8B">
        <w:rPr>
          <w:b/>
          <w:bCs/>
        </w:rPr>
        <w:t>ЗАТО г. Железногорск</w:t>
      </w:r>
    </w:p>
    <w:p w:rsidR="00F3377C" w:rsidRPr="00616B8B" w:rsidRDefault="00F3377C" w:rsidP="00F3377C">
      <w:pPr>
        <w:pStyle w:val="a4"/>
        <w:spacing w:before="0" w:beforeAutospacing="0" w:after="0" w:afterAutospacing="0"/>
        <w:jc w:val="center"/>
      </w:pPr>
    </w:p>
    <w:p w:rsidR="00F3377C" w:rsidRPr="00616B8B" w:rsidRDefault="00F3377C" w:rsidP="00F3377C">
      <w:pPr>
        <w:pStyle w:val="a4"/>
        <w:spacing w:before="0" w:beforeAutospacing="0" w:after="0" w:afterAutospacing="0"/>
        <w:ind w:firstLine="493"/>
        <w:jc w:val="both"/>
      </w:pPr>
      <w:r w:rsidRPr="00616B8B">
        <w:t>Отношения по внесудебному обжалованию нормативных правовых актов  Администрации ЗАТО</w:t>
      </w:r>
      <w:r>
        <w:t xml:space="preserve">                  </w:t>
      </w:r>
      <w:r w:rsidRPr="00616B8B">
        <w:t xml:space="preserve"> г. Железногорск регулируются Федеральным законом от 02.05.2006 № 59-ФЗ «О порядке рассмотрения обращений граждан» (далее - Федеральный закон № 59-ФЗ)</w:t>
      </w:r>
      <w:r>
        <w:t>.</w:t>
      </w:r>
    </w:p>
    <w:p w:rsidR="00F3377C" w:rsidRPr="00616B8B" w:rsidRDefault="00F3377C" w:rsidP="00F3377C">
      <w:pPr>
        <w:pStyle w:val="a4"/>
        <w:ind w:firstLine="493"/>
        <w:jc w:val="both"/>
      </w:pPr>
      <w:r w:rsidRPr="00616B8B">
        <w:t xml:space="preserve">Жалобу на нормативный правовой акт  Администрации ЗАТО г. Железногорск </w:t>
      </w:r>
      <w:r w:rsidRPr="001C1B57">
        <w:rPr>
          <w:rStyle w:val="a5"/>
        </w:rPr>
        <w:t>имеет право</w:t>
      </w:r>
      <w:r w:rsidRPr="00616B8B">
        <w:t xml:space="preserve"> подать гражданин, объединение граждан, в том числе юридическое лицо (далее – заинтересованное лицо).</w:t>
      </w:r>
    </w:p>
    <w:p w:rsidR="00F3377C" w:rsidRPr="00616B8B" w:rsidRDefault="00F3377C" w:rsidP="00F3377C">
      <w:pPr>
        <w:pStyle w:val="a4"/>
        <w:ind w:firstLine="493"/>
        <w:jc w:val="both"/>
      </w:pPr>
      <w:proofErr w:type="gramStart"/>
      <w:r w:rsidRPr="00616B8B">
        <w:t xml:space="preserve">Под жалобой на нормативный правой акт следует понимать просьбу заинтересованного лица о восстановлении или защите его нарушенных прав, свобод или законных интересов либо прав, свобод или законных интересов других лиц (далее – жалоба).   </w:t>
      </w:r>
      <w:proofErr w:type="gramEnd"/>
    </w:p>
    <w:p w:rsidR="00F3377C" w:rsidRPr="00616B8B" w:rsidRDefault="00F3377C" w:rsidP="00F3377C">
      <w:pPr>
        <w:pStyle w:val="a4"/>
        <w:ind w:firstLine="493"/>
        <w:jc w:val="both"/>
        <w:rPr>
          <w:rStyle w:val="a5"/>
        </w:rPr>
      </w:pPr>
      <w:r w:rsidRPr="00616B8B">
        <w:rPr>
          <w:rStyle w:val="a5"/>
        </w:rPr>
        <w:t xml:space="preserve">Жалоба </w:t>
      </w:r>
      <w:r>
        <w:rPr>
          <w:rStyle w:val="a5"/>
        </w:rPr>
        <w:t>подается</w:t>
      </w:r>
      <w:r w:rsidRPr="00616B8B">
        <w:rPr>
          <w:rStyle w:val="a5"/>
        </w:rPr>
        <w:t xml:space="preserve"> в Администрацию ЗАТО</w:t>
      </w:r>
      <w:r>
        <w:rPr>
          <w:rStyle w:val="a5"/>
        </w:rPr>
        <w:t xml:space="preserve"> </w:t>
      </w:r>
      <w:r w:rsidRPr="00616B8B">
        <w:rPr>
          <w:rStyle w:val="a5"/>
        </w:rPr>
        <w:t>г. Железногорск.</w:t>
      </w:r>
    </w:p>
    <w:p w:rsidR="00F3377C" w:rsidRPr="00616B8B" w:rsidRDefault="00F3377C" w:rsidP="00F3377C">
      <w:pPr>
        <w:pStyle w:val="a4"/>
        <w:ind w:firstLine="493"/>
        <w:jc w:val="both"/>
      </w:pPr>
      <w:r w:rsidRPr="00616B8B">
        <w:t>Жалоба может быть направлена (подана лично) в письменной форме или направлена в форме электронного документа, а также принята при устном обращении в ходе личного приема заинтересованного лица.</w:t>
      </w:r>
    </w:p>
    <w:p w:rsidR="00F3377C" w:rsidRPr="00616B8B" w:rsidRDefault="00F3377C" w:rsidP="00F3377C">
      <w:pPr>
        <w:pStyle w:val="a4"/>
        <w:ind w:firstLine="493"/>
        <w:jc w:val="both"/>
      </w:pPr>
      <w:proofErr w:type="gramStart"/>
      <w:r w:rsidRPr="00616B8B">
        <w:t xml:space="preserve">В </w:t>
      </w:r>
      <w:r w:rsidRPr="001C1B57">
        <w:rPr>
          <w:rStyle w:val="a5"/>
        </w:rPr>
        <w:t>письменном обращении</w:t>
      </w:r>
      <w:r w:rsidRPr="00616B8B">
        <w:t xml:space="preserve"> в обязательном порядке указывается либо наименование органа местного самоуправления, в который направляется письменное обращение (Администрация ЗАТО г. Железногорск), либо фамилия, имя, отчество соответствующего должностного лица, либо должность соответствующего лица, а также  фамилия, имя, отчество (последнее - при наличии) заинтересованного лица, почтовый адрес, по которому должны быть направлены ответ, уведомление о переадресации жалобы, излагается суть жалобы, ставится личная подпись</w:t>
      </w:r>
      <w:proofErr w:type="gramEnd"/>
      <w:r w:rsidRPr="00616B8B">
        <w:t xml:space="preserve"> заинтересованного лица и дата. В </w:t>
      </w:r>
      <w:proofErr w:type="gramStart"/>
      <w:r w:rsidRPr="00616B8B">
        <w:t>случае</w:t>
      </w:r>
      <w:proofErr w:type="gramEnd"/>
      <w:r w:rsidRPr="00616B8B">
        <w:t xml:space="preserve"> необходимости в подтверждение своих доводов заинтересованное лицо прилагает к письменной жалобе документы и материалы либо их копии.</w:t>
      </w:r>
    </w:p>
    <w:p w:rsidR="00F3377C" w:rsidRPr="00616B8B" w:rsidRDefault="00F3377C" w:rsidP="00F3377C">
      <w:pPr>
        <w:pStyle w:val="a4"/>
        <w:ind w:firstLine="493"/>
        <w:jc w:val="both"/>
      </w:pPr>
      <w:r w:rsidRPr="001C1B57">
        <w:rPr>
          <w:rStyle w:val="a5"/>
        </w:rPr>
        <w:t>В жалобе, направляемой в форме электронного документа</w:t>
      </w:r>
      <w:r w:rsidRPr="001C1B57">
        <w:rPr>
          <w:b/>
        </w:rPr>
        <w:t>,</w:t>
      </w:r>
      <w:r w:rsidRPr="00616B8B">
        <w:t xml:space="preserve"> в обязательном порядке указывается фамилия, имя, отчество (последнее - при наличии) заинтересованного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Заинтересованное лицо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3377C" w:rsidRPr="00616B8B" w:rsidRDefault="00F3377C" w:rsidP="00F3377C">
      <w:pPr>
        <w:pStyle w:val="a4"/>
        <w:ind w:firstLine="493"/>
        <w:jc w:val="both"/>
      </w:pPr>
      <w:r w:rsidRPr="00616B8B">
        <w:t xml:space="preserve">Письменная жалоба, жалоба, поступившая в форме электронного документа, рассматривается в течение 30 дней со дня ее регистрации. </w:t>
      </w:r>
      <w:proofErr w:type="gramStart"/>
      <w:r w:rsidRPr="00616B8B">
        <w:t>В исключительных случаях, а также в случае направления запроса  в государственный орган, орган местного самоуправления или должностному лицу о предоставлении документов и материалов, необходимых для рассмотрения жалобы, Глава ЗАТО</w:t>
      </w:r>
      <w:r>
        <w:t xml:space="preserve">                 </w:t>
      </w:r>
      <w:r w:rsidRPr="00616B8B">
        <w:t xml:space="preserve"> г. Железногорск, либо уполномоченное на то лицо вправе продлить срок рассмотрения жалобы не более чем на 30 дней, уведомив о продлении срока его рассмотрения заинтересованное лицо. </w:t>
      </w:r>
      <w:proofErr w:type="gramEnd"/>
    </w:p>
    <w:p w:rsidR="00F3377C" w:rsidRPr="00616B8B" w:rsidRDefault="00F3377C" w:rsidP="00F3377C">
      <w:pPr>
        <w:pStyle w:val="a4"/>
        <w:ind w:firstLine="493"/>
        <w:jc w:val="both"/>
      </w:pPr>
      <w:r w:rsidRPr="00E507DB">
        <w:rPr>
          <w:rStyle w:val="a5"/>
        </w:rPr>
        <w:t>Содержание устной жалобы</w:t>
      </w:r>
      <w:r w:rsidRPr="00616B8B">
        <w:t xml:space="preserve"> заносится в карточку личного приема гражданина. </w:t>
      </w:r>
      <w:proofErr w:type="gramStart"/>
      <w:r w:rsidRPr="00616B8B">
        <w:t>В случае если изложенные в устной жалобе факты и обстоятельства являются очевидными и не требуют дополнительной проверки, ответ на жалобу с согласия заинтересованного лица может быть дан устно в ходе личного приема, о чем делается запись в карточке личного приема заинтересованного лица.</w:t>
      </w:r>
      <w:proofErr w:type="gramEnd"/>
      <w:r w:rsidRPr="00616B8B">
        <w:t xml:space="preserve"> В остальных случаях дается письменный ответ по существу поставленных в жалобе вопросов.</w:t>
      </w:r>
    </w:p>
    <w:p w:rsidR="00F3377C" w:rsidRPr="00E507DB" w:rsidRDefault="00F3377C" w:rsidP="00F3377C">
      <w:pPr>
        <w:pStyle w:val="a4"/>
        <w:ind w:firstLine="493"/>
        <w:jc w:val="both"/>
        <w:rPr>
          <w:b/>
        </w:rPr>
      </w:pPr>
      <w:r w:rsidRPr="00E507DB">
        <w:rPr>
          <w:rStyle w:val="a5"/>
        </w:rPr>
        <w:t>По результатам рассмотрения жалобы Администрация ЗАТО г. Железногорск</w:t>
      </w:r>
      <w:r w:rsidRPr="00E507DB">
        <w:rPr>
          <w:b/>
        </w:rPr>
        <w:t xml:space="preserve">:  </w:t>
      </w:r>
    </w:p>
    <w:p w:rsidR="00F3377C" w:rsidRPr="00616B8B" w:rsidRDefault="00F3377C" w:rsidP="00F3377C">
      <w:pPr>
        <w:pStyle w:val="a4"/>
        <w:spacing w:before="0" w:beforeAutospacing="0" w:after="0" w:afterAutospacing="0"/>
        <w:ind w:firstLine="493"/>
        <w:jc w:val="both"/>
      </w:pPr>
      <w:r w:rsidRPr="00616B8B">
        <w:t xml:space="preserve">-дает письменный ответ по существу поставленных в жалобе вопросов, за исключением случаев, указанных в </w:t>
      </w:r>
      <w:hyperlink r:id="rId5" w:history="1">
        <w:r w:rsidRPr="00616B8B">
          <w:rPr>
            <w:rStyle w:val="a3"/>
          </w:rPr>
          <w:t>статье 11</w:t>
        </w:r>
      </w:hyperlink>
      <w:r w:rsidRPr="00616B8B">
        <w:t xml:space="preserve"> Федерального закона № 59-ФЗ; </w:t>
      </w:r>
    </w:p>
    <w:p w:rsidR="00F3377C" w:rsidRPr="00616B8B" w:rsidRDefault="00F3377C" w:rsidP="00F3377C">
      <w:pPr>
        <w:spacing w:after="0" w:line="240" w:lineRule="auto"/>
        <w:ind w:firstLine="4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16B8B">
        <w:rPr>
          <w:rFonts w:ascii="Times New Roman" w:hAnsi="Times New Roman" w:cs="Times New Roman"/>
          <w:sz w:val="24"/>
          <w:szCs w:val="24"/>
        </w:rPr>
        <w:t xml:space="preserve">принимает меры, направленные на восстановление или защиту нарушенных прав, свобод и законных интересов заинтересованного лица путем принятия нормативного правового </w:t>
      </w:r>
      <w:proofErr w:type="gramStart"/>
      <w:r w:rsidRPr="00616B8B">
        <w:rPr>
          <w:rFonts w:ascii="Times New Roman" w:hAnsi="Times New Roman" w:cs="Times New Roman"/>
          <w:sz w:val="24"/>
          <w:szCs w:val="24"/>
        </w:rPr>
        <w:t>акта</w:t>
      </w:r>
      <w:proofErr w:type="gramEnd"/>
      <w:r w:rsidRPr="00616B8B">
        <w:rPr>
          <w:rFonts w:ascii="Times New Roman" w:hAnsi="Times New Roman" w:cs="Times New Roman"/>
          <w:sz w:val="24"/>
          <w:szCs w:val="24"/>
        </w:rPr>
        <w:t xml:space="preserve"> о </w:t>
      </w:r>
      <w:r w:rsidRPr="00616B8B">
        <w:rPr>
          <w:rFonts w:ascii="Times New Roman" w:hAnsi="Times New Roman" w:cs="Times New Roman"/>
          <w:sz w:val="24"/>
          <w:szCs w:val="24"/>
        </w:rPr>
        <w:lastRenderedPageBreak/>
        <w:t xml:space="preserve">признании утратившим силу (отмене) нормативного правового акта Администрации ЗАТО г. Железногорск, нарушающего права, свободы и законные интересы заинтересованного лица.  </w:t>
      </w:r>
    </w:p>
    <w:p w:rsidR="00F3377C" w:rsidRDefault="00F3377C" w:rsidP="00F3377C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F3377C" w:rsidRDefault="00F3377C" w:rsidP="00F3377C">
      <w:pPr>
        <w:pStyle w:val="a4"/>
        <w:spacing w:before="0" w:beforeAutospacing="0" w:after="0" w:afterAutospacing="0"/>
        <w:jc w:val="center"/>
        <w:rPr>
          <w:b/>
          <w:bCs/>
        </w:rPr>
      </w:pPr>
    </w:p>
    <w:sectPr w:rsidR="00F3377C" w:rsidSect="002967E8">
      <w:pgSz w:w="11906" w:h="16838" w:code="9"/>
      <w:pgMar w:top="851" w:right="386" w:bottom="284" w:left="232" w:header="720" w:footer="720" w:gutter="567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137F7"/>
    <w:multiLevelType w:val="multilevel"/>
    <w:tmpl w:val="6A4E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F3377C"/>
    <w:rsid w:val="002967E8"/>
    <w:rsid w:val="008522FA"/>
    <w:rsid w:val="00A77771"/>
    <w:rsid w:val="00B22A57"/>
    <w:rsid w:val="00B26F5E"/>
    <w:rsid w:val="00C16EB5"/>
    <w:rsid w:val="00F3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37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3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37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724633773628199EC6CC60968D857C4AB655AADE52315D83F1C3A3AE66093730011BA04077E4F8l563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Markovich</dc:creator>
  <cp:lastModifiedBy>Markovich</cp:lastModifiedBy>
  <cp:revision>1</cp:revision>
  <dcterms:created xsi:type="dcterms:W3CDTF">2022-06-15T03:49:00Z</dcterms:created>
  <dcterms:modified xsi:type="dcterms:W3CDTF">2022-06-15T10:28:00Z</dcterms:modified>
</cp:coreProperties>
</file>