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11" w:rsidRPr="00616B8B" w:rsidRDefault="00137411" w:rsidP="00137411">
      <w:pPr>
        <w:pStyle w:val="a3"/>
        <w:spacing w:before="0" w:beforeAutospacing="0" w:after="0" w:afterAutospacing="0"/>
        <w:jc w:val="center"/>
      </w:pPr>
      <w:r w:rsidRPr="00616B8B">
        <w:rPr>
          <w:rStyle w:val="a4"/>
        </w:rPr>
        <w:t>Порядок судебного обжалования нормативных правовых актов и иных решений, действий (бездействия) органов местного самоуправления и должностных лиц</w:t>
      </w:r>
    </w:p>
    <w:p w:rsidR="00137411" w:rsidRPr="00616B8B" w:rsidRDefault="00137411" w:rsidP="00137411">
      <w:pPr>
        <w:pStyle w:val="a3"/>
        <w:ind w:firstLine="493"/>
        <w:jc w:val="both"/>
      </w:pPr>
      <w:r w:rsidRPr="00616B8B">
        <w:t>Порядок судебного обжалования нормативных правовых актов и иных решений, действий (бездействия) органов власти урегулирован в Кодексе административного судопроизводства Российской Федерации (далее – КАС РФ) и Арбитражном процессуальном кодекса Российской Федерации (далее – АПК РФ).</w:t>
      </w:r>
    </w:p>
    <w:p w:rsidR="00137411" w:rsidRPr="00616B8B" w:rsidRDefault="00137411" w:rsidP="00137411">
      <w:pPr>
        <w:pStyle w:val="a3"/>
        <w:jc w:val="center"/>
      </w:pPr>
      <w:r w:rsidRPr="00616B8B">
        <w:rPr>
          <w:rStyle w:val="a4"/>
        </w:rPr>
        <w:t>Порядок судебного обжалования в соответствии с КАС РФ</w:t>
      </w:r>
    </w:p>
    <w:p w:rsidR="00137411" w:rsidRPr="00616B8B" w:rsidRDefault="00137411" w:rsidP="00137411">
      <w:pPr>
        <w:pStyle w:val="a3"/>
        <w:ind w:firstLine="493"/>
        <w:jc w:val="both"/>
      </w:pPr>
      <w:proofErr w:type="gramStart"/>
      <w:r w:rsidRPr="00616B8B">
        <w:t>В соответствии с пунктом 1 статьи 4 КАС РФ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w:t>
      </w:r>
      <w:proofErr w:type="gramEnd"/>
      <w:r w:rsidRPr="00616B8B">
        <w:t xml:space="preserve"> обращение в суд в защиту прав других лиц или в защиту публичных интересов в случаях, предусмотренных КАС РФ и другими федеральными законами.</w:t>
      </w:r>
    </w:p>
    <w:p w:rsidR="00137411" w:rsidRPr="00616B8B" w:rsidRDefault="00137411" w:rsidP="00137411">
      <w:pPr>
        <w:pStyle w:val="a3"/>
        <w:ind w:firstLine="493"/>
        <w:jc w:val="both"/>
      </w:pPr>
      <w:r w:rsidRPr="00616B8B">
        <w:t xml:space="preserve">Подведомственность и подсудность административных дел судам определяется в соответствии с главой 2 КАС РФ. </w:t>
      </w:r>
    </w:p>
    <w:p w:rsidR="00137411" w:rsidRPr="00616B8B" w:rsidRDefault="00137411" w:rsidP="00137411">
      <w:pPr>
        <w:pStyle w:val="a3"/>
        <w:jc w:val="center"/>
        <w:rPr>
          <w:b/>
        </w:rPr>
      </w:pPr>
      <w:r w:rsidRPr="00616B8B">
        <w:rPr>
          <w:b/>
          <w:u w:val="single"/>
        </w:rPr>
        <w:t>Оспаривание нормативных правовых актов</w:t>
      </w:r>
    </w:p>
    <w:p w:rsidR="00137411" w:rsidRPr="00616B8B" w:rsidRDefault="00137411" w:rsidP="00137411">
      <w:pPr>
        <w:pStyle w:val="a3"/>
        <w:ind w:firstLine="493"/>
        <w:jc w:val="both"/>
      </w:pPr>
      <w:r w:rsidRPr="00616B8B">
        <w:t xml:space="preserve">Оспаривание нормативных правовых актов Администрации ЗАТО г. Железногорск осуществляется путем подачи административного искового заявления в Железногорский городской суд </w:t>
      </w:r>
      <w:r>
        <w:t xml:space="preserve">                                        </w:t>
      </w:r>
      <w:r w:rsidRPr="00616B8B">
        <w:t>(662971, Красноярский край, г. Железногорск, ул. Свердлова, д.9, пом.1).</w:t>
      </w:r>
    </w:p>
    <w:p w:rsidR="00137411" w:rsidRPr="00616B8B" w:rsidRDefault="00137411" w:rsidP="00137411">
      <w:pPr>
        <w:pStyle w:val="a3"/>
        <w:ind w:firstLine="493"/>
        <w:jc w:val="both"/>
      </w:pPr>
      <w:proofErr w:type="gramStart"/>
      <w:r w:rsidRPr="00616B8B">
        <w:t>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w:t>
      </w:r>
      <w:proofErr w:type="gramEnd"/>
      <w:r w:rsidRPr="00616B8B">
        <w:t xml:space="preserve"> интересы, общественные объединения –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137411" w:rsidRPr="00616B8B" w:rsidRDefault="00137411" w:rsidP="00137411">
      <w:pPr>
        <w:pStyle w:val="a3"/>
        <w:ind w:firstLine="493"/>
        <w:jc w:val="both"/>
      </w:pPr>
      <w:r w:rsidRPr="00616B8B">
        <w:t>При рассмотрении административных дел об оспаривании нормативных правовых актов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 (часть 9 статьи 208 КАС РФ).</w:t>
      </w:r>
    </w:p>
    <w:p w:rsidR="00137411" w:rsidRPr="00616B8B" w:rsidRDefault="00137411" w:rsidP="00137411">
      <w:pPr>
        <w:pStyle w:val="a3"/>
        <w:ind w:firstLine="493"/>
        <w:jc w:val="both"/>
      </w:pPr>
      <w:r w:rsidRPr="00616B8B">
        <w:t xml:space="preserve">В </w:t>
      </w:r>
      <w:proofErr w:type="gramStart"/>
      <w:r w:rsidRPr="00616B8B">
        <w:t>соответствии</w:t>
      </w:r>
      <w:proofErr w:type="gramEnd"/>
      <w:r w:rsidRPr="00616B8B">
        <w:t xml:space="preserve"> с частью первой статьи 209 КАС РФ форма административного искового заявления должна соответствовать требованиям, предусмотренным частью 1 статьи 125 КАС РФ.</w:t>
      </w:r>
    </w:p>
    <w:p w:rsidR="00137411" w:rsidRPr="00616B8B" w:rsidRDefault="00137411" w:rsidP="00137411">
      <w:pPr>
        <w:pStyle w:val="a3"/>
        <w:ind w:firstLine="493"/>
        <w:jc w:val="both"/>
      </w:pPr>
      <w:r w:rsidRPr="00616B8B">
        <w:t>Согласно части 2 статьи 209 КАС РФ в административном исковом заявлении об оспаривании нормативного правового акта должны быть указаны:</w:t>
      </w:r>
    </w:p>
    <w:p w:rsidR="00137411" w:rsidRPr="00616B8B" w:rsidRDefault="00137411" w:rsidP="00137411">
      <w:pPr>
        <w:pStyle w:val="a3"/>
        <w:spacing w:before="0" w:beforeAutospacing="0" w:after="0" w:afterAutospacing="0"/>
        <w:ind w:firstLine="493"/>
        <w:jc w:val="both"/>
      </w:pPr>
      <w:r w:rsidRPr="00616B8B">
        <w:t xml:space="preserve">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w:t>
      </w:r>
      <w:proofErr w:type="gramStart"/>
      <w:r w:rsidRPr="00616B8B">
        <w:t xml:space="preserve">сведения о том, какие права, свободы и законные интересы лица, обратившегося в суд, или иных лиц, в интересах которых подано </w:t>
      </w:r>
      <w:r w:rsidRPr="00616B8B">
        <w:lastRenderedPageBreak/>
        <w:t xml:space="preserve">административное исковое заявление, нарушены, или о причинах, которые могут повлечь за собой их нарушение;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 </w:t>
      </w:r>
      <w:proofErr w:type="gramEnd"/>
    </w:p>
    <w:p w:rsidR="00137411" w:rsidRPr="00616B8B" w:rsidRDefault="00137411" w:rsidP="00137411">
      <w:pPr>
        <w:pStyle w:val="a3"/>
        <w:spacing w:before="0" w:beforeAutospacing="0" w:after="0" w:afterAutospacing="0"/>
        <w:ind w:firstLine="493"/>
        <w:jc w:val="both"/>
      </w:pPr>
      <w:r w:rsidRPr="00616B8B">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616B8B">
        <w:t>принявших</w:t>
      </w:r>
      <w:proofErr w:type="gramEnd"/>
      <w:r w:rsidRPr="00616B8B">
        <w:t xml:space="preserve"> оспариваемый нормативный правовой акт; </w:t>
      </w:r>
    </w:p>
    <w:p w:rsidR="00137411" w:rsidRPr="00616B8B" w:rsidRDefault="00137411" w:rsidP="00137411">
      <w:pPr>
        <w:pStyle w:val="a3"/>
        <w:spacing w:before="0" w:beforeAutospacing="0" w:after="0" w:afterAutospacing="0"/>
        <w:ind w:firstLine="493"/>
        <w:jc w:val="both"/>
      </w:pPr>
      <w:r w:rsidRPr="00616B8B">
        <w:t xml:space="preserve">3)  наименование, номер, дата принятия оспариваемого нормативного правового акта, источник и дата его опубликования; </w:t>
      </w:r>
    </w:p>
    <w:p w:rsidR="00137411" w:rsidRPr="00616B8B" w:rsidRDefault="00137411" w:rsidP="00137411">
      <w:pPr>
        <w:pStyle w:val="a3"/>
        <w:spacing w:before="0" w:beforeAutospacing="0" w:after="0" w:afterAutospacing="0"/>
        <w:ind w:firstLine="493"/>
        <w:jc w:val="both"/>
      </w:pPr>
      <w:r w:rsidRPr="00616B8B">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137411" w:rsidRPr="00616B8B" w:rsidRDefault="00137411" w:rsidP="00137411">
      <w:pPr>
        <w:pStyle w:val="a3"/>
        <w:spacing w:before="0" w:beforeAutospacing="0" w:after="0" w:afterAutospacing="0"/>
        <w:ind w:firstLine="493"/>
        <w:jc w:val="both"/>
      </w:pPr>
      <w:proofErr w:type="gramStart"/>
      <w:r w:rsidRPr="00616B8B">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 </w:t>
      </w:r>
      <w:proofErr w:type="gramEnd"/>
    </w:p>
    <w:p w:rsidR="00137411" w:rsidRPr="00616B8B" w:rsidRDefault="00137411" w:rsidP="00137411">
      <w:pPr>
        <w:pStyle w:val="a3"/>
        <w:spacing w:before="0" w:beforeAutospacing="0" w:after="0" w:afterAutospacing="0"/>
        <w:ind w:firstLine="493"/>
        <w:jc w:val="both"/>
      </w:pPr>
      <w:r w:rsidRPr="00616B8B">
        <w:t xml:space="preserve">6)  наименование и отдельные положения нормативного правового акта, который </w:t>
      </w:r>
      <w:proofErr w:type="gramStart"/>
      <w:r w:rsidRPr="00616B8B">
        <w:t>имеет большую юридическую силу и на соответствие которому надлежит</w:t>
      </w:r>
      <w:proofErr w:type="gramEnd"/>
      <w:r w:rsidRPr="00616B8B">
        <w:t xml:space="preserve"> проверить оспариваемый нормативный правовой акт полностью или в части; </w:t>
      </w:r>
    </w:p>
    <w:p w:rsidR="00137411" w:rsidRPr="00616B8B" w:rsidRDefault="00137411" w:rsidP="00137411">
      <w:pPr>
        <w:pStyle w:val="a3"/>
        <w:spacing w:before="0" w:beforeAutospacing="0" w:after="0" w:afterAutospacing="0"/>
        <w:ind w:firstLine="493"/>
        <w:jc w:val="both"/>
      </w:pPr>
      <w:r w:rsidRPr="00616B8B">
        <w:t xml:space="preserve">7)  ходатайства, обусловленные невозможностью приобщения каких-либо документов из числа указанных в части 3 настоящей статьи; </w:t>
      </w:r>
    </w:p>
    <w:p w:rsidR="00137411" w:rsidRPr="00616B8B" w:rsidRDefault="00137411" w:rsidP="00137411">
      <w:pPr>
        <w:pStyle w:val="a3"/>
        <w:spacing w:before="0" w:beforeAutospacing="0" w:after="0" w:afterAutospacing="0"/>
        <w:ind w:firstLine="493"/>
        <w:jc w:val="both"/>
      </w:pPr>
      <w:proofErr w:type="gramStart"/>
      <w:r w:rsidRPr="00616B8B">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 </w:t>
      </w:r>
      <w:proofErr w:type="gramEnd"/>
    </w:p>
    <w:p w:rsidR="00137411" w:rsidRPr="00616B8B" w:rsidRDefault="00137411" w:rsidP="00137411">
      <w:pPr>
        <w:pStyle w:val="a3"/>
        <w:spacing w:before="0" w:beforeAutospacing="0" w:after="0" w:afterAutospacing="0"/>
        <w:ind w:firstLine="493"/>
        <w:jc w:val="both"/>
      </w:pPr>
      <w:r w:rsidRPr="00616B8B">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данной статьи, а также копия оспариваемого нормативного правового акта.</w:t>
      </w:r>
    </w:p>
    <w:p w:rsidR="00137411" w:rsidRPr="00616B8B" w:rsidRDefault="00137411" w:rsidP="00137411">
      <w:pPr>
        <w:pStyle w:val="a3"/>
        <w:jc w:val="center"/>
        <w:rPr>
          <w:b/>
        </w:rPr>
      </w:pPr>
      <w:r w:rsidRPr="00616B8B">
        <w:rPr>
          <w:b/>
          <w:u w:val="single"/>
        </w:rPr>
        <w:t>Оспаривание решений, действий (бездействия)</w:t>
      </w:r>
    </w:p>
    <w:p w:rsidR="00137411" w:rsidRPr="00616B8B" w:rsidRDefault="00137411" w:rsidP="00137411">
      <w:pPr>
        <w:pStyle w:val="a3"/>
        <w:ind w:firstLine="493"/>
        <w:jc w:val="both"/>
      </w:pPr>
      <w:proofErr w:type="gramStart"/>
      <w:r w:rsidRPr="00616B8B">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616B8B">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
    <w:p w:rsidR="00137411" w:rsidRPr="00616B8B" w:rsidRDefault="00137411" w:rsidP="00137411">
      <w:pPr>
        <w:pStyle w:val="a3"/>
        <w:ind w:firstLine="493"/>
        <w:jc w:val="both"/>
      </w:pPr>
      <w:proofErr w:type="gramStart"/>
      <w:r w:rsidRPr="00616B8B">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(статья 218 КАС РФ).</w:t>
      </w:r>
      <w:proofErr w:type="gramEnd"/>
    </w:p>
    <w:p w:rsidR="00137411" w:rsidRDefault="00137411" w:rsidP="00137411">
      <w:pPr>
        <w:pStyle w:val="a3"/>
        <w:ind w:firstLine="493"/>
        <w:jc w:val="both"/>
      </w:pPr>
      <w:r w:rsidRPr="00616B8B">
        <w:t>Административное исковое заявление подается в</w:t>
      </w:r>
      <w:r>
        <w:t xml:space="preserve"> </w:t>
      </w:r>
      <w:r w:rsidRPr="00616B8B">
        <w:t xml:space="preserve">Железногорский городской суд </w:t>
      </w:r>
      <w:r>
        <w:t xml:space="preserve">                                        </w:t>
      </w:r>
      <w:r w:rsidRPr="00616B8B">
        <w:t>(662971, Красноярский край, г. Железногорск, ул. Свердлова, д.9, пом.1)</w:t>
      </w:r>
      <w:r>
        <w:t>.</w:t>
      </w:r>
      <w:r w:rsidRPr="00616B8B">
        <w:t xml:space="preserve"> </w:t>
      </w:r>
    </w:p>
    <w:p w:rsidR="00137411" w:rsidRPr="00616B8B" w:rsidRDefault="00137411" w:rsidP="00137411">
      <w:pPr>
        <w:pStyle w:val="a3"/>
        <w:ind w:firstLine="493"/>
        <w:jc w:val="both"/>
      </w:pPr>
      <w:proofErr w:type="gramStart"/>
      <w:r w:rsidRPr="00616B8B">
        <w:t>В соответствии с частью 2 статьи 220 КАС РФ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roofErr w:type="gramEnd"/>
    </w:p>
    <w:p w:rsidR="00137411" w:rsidRPr="00616B8B" w:rsidRDefault="00137411" w:rsidP="00137411">
      <w:pPr>
        <w:pStyle w:val="a3"/>
        <w:spacing w:before="0" w:beforeAutospacing="0" w:after="0" w:afterAutospacing="0"/>
        <w:ind w:firstLine="493"/>
        <w:jc w:val="both"/>
      </w:pPr>
      <w:r w:rsidRPr="00616B8B">
        <w:t xml:space="preserve">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w:t>
      </w:r>
      <w:r w:rsidRPr="00616B8B">
        <w:lastRenderedPageBreak/>
        <w:t xml:space="preserve">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 перечень прилагаемых к административному исковому заявлению документов; </w:t>
      </w:r>
    </w:p>
    <w:p w:rsidR="00137411" w:rsidRPr="00616B8B" w:rsidRDefault="00137411" w:rsidP="00137411">
      <w:pPr>
        <w:pStyle w:val="a3"/>
        <w:spacing w:before="0" w:beforeAutospacing="0" w:after="0" w:afterAutospacing="0"/>
        <w:ind w:firstLine="493"/>
        <w:jc w:val="both"/>
      </w:pPr>
      <w:r w:rsidRPr="00616B8B">
        <w:t xml:space="preserve">2) орган, организация, лицо, </w:t>
      </w:r>
      <w:proofErr w:type="gramStart"/>
      <w:r w:rsidRPr="00616B8B">
        <w:t>наделенные</w:t>
      </w:r>
      <w:proofErr w:type="gramEnd"/>
      <w:r w:rsidRPr="00616B8B">
        <w:t xml:space="preserve"> государственными или иными публичными полномочиями и принявшие оспариваемое решение либо совершившие оспариваемое действие (бездействие); </w:t>
      </w:r>
    </w:p>
    <w:p w:rsidR="00137411" w:rsidRPr="00616B8B" w:rsidRDefault="00137411" w:rsidP="00137411">
      <w:pPr>
        <w:pStyle w:val="a3"/>
        <w:spacing w:before="0" w:beforeAutospacing="0" w:after="0" w:afterAutospacing="0"/>
        <w:ind w:firstLine="493"/>
        <w:jc w:val="both"/>
      </w:pPr>
      <w:r w:rsidRPr="00616B8B">
        <w:t xml:space="preserve">3) наименование, номер, дата принятия оспариваемого решения, дата и место совершения оспариваемого действия (бездействия); </w:t>
      </w:r>
    </w:p>
    <w:p w:rsidR="00137411" w:rsidRPr="00616B8B" w:rsidRDefault="00137411" w:rsidP="00137411">
      <w:pPr>
        <w:pStyle w:val="a3"/>
        <w:spacing w:before="0" w:beforeAutospacing="0" w:after="0" w:afterAutospacing="0"/>
        <w:ind w:firstLine="493"/>
        <w:jc w:val="both"/>
      </w:pPr>
      <w:r w:rsidRPr="00616B8B">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p>
    <w:p w:rsidR="00137411" w:rsidRPr="00616B8B" w:rsidRDefault="00137411" w:rsidP="00137411">
      <w:pPr>
        <w:pStyle w:val="a3"/>
        <w:spacing w:before="0" w:beforeAutospacing="0" w:after="0" w:afterAutospacing="0"/>
        <w:ind w:firstLine="493"/>
        <w:jc w:val="both"/>
      </w:pPr>
      <w:r w:rsidRPr="00616B8B">
        <w:t xml:space="preserve">5) иные известные данные в отношении </w:t>
      </w:r>
      <w:proofErr w:type="gramStart"/>
      <w:r w:rsidRPr="00616B8B">
        <w:t>оспариваемых</w:t>
      </w:r>
      <w:proofErr w:type="gramEnd"/>
      <w:r w:rsidRPr="00616B8B">
        <w:t xml:space="preserve"> решения, действия (бездействия). В </w:t>
      </w:r>
      <w:proofErr w:type="gramStart"/>
      <w:r w:rsidRPr="00616B8B">
        <w:t>случае</w:t>
      </w:r>
      <w:proofErr w:type="gramEnd"/>
      <w:r w:rsidRPr="00616B8B">
        <w:t xml:space="preserve">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 </w:t>
      </w:r>
    </w:p>
    <w:p w:rsidR="00137411" w:rsidRPr="00616B8B" w:rsidRDefault="00137411" w:rsidP="00137411">
      <w:pPr>
        <w:pStyle w:val="a3"/>
        <w:spacing w:before="0" w:beforeAutospacing="0" w:after="0" w:afterAutospacing="0"/>
        <w:ind w:firstLine="493"/>
        <w:jc w:val="both"/>
      </w:pPr>
      <w:r w:rsidRPr="00616B8B">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лицами - о правах, свободах и законных интересах иных лиц; </w:t>
      </w:r>
    </w:p>
    <w:p w:rsidR="00137411" w:rsidRPr="00616B8B" w:rsidRDefault="00137411" w:rsidP="00137411">
      <w:pPr>
        <w:pStyle w:val="a3"/>
        <w:spacing w:before="0" w:beforeAutospacing="0" w:after="0" w:afterAutospacing="0"/>
        <w:ind w:firstLine="493"/>
        <w:jc w:val="both"/>
      </w:pPr>
      <w:r w:rsidRPr="00616B8B">
        <w:t xml:space="preserve">7) нормативные правовые акты и их положения, на соответствие которым надлежит проверить оспариваемые решение, действие (бездействие); </w:t>
      </w:r>
    </w:p>
    <w:p w:rsidR="00137411" w:rsidRPr="00616B8B" w:rsidRDefault="00137411" w:rsidP="00137411">
      <w:pPr>
        <w:pStyle w:val="a3"/>
        <w:spacing w:before="0" w:beforeAutospacing="0" w:after="0" w:afterAutospacing="0"/>
        <w:ind w:firstLine="493"/>
        <w:jc w:val="both"/>
      </w:pPr>
      <w:r w:rsidRPr="00616B8B">
        <w:t xml:space="preserve">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 </w:t>
      </w:r>
    </w:p>
    <w:p w:rsidR="00137411" w:rsidRPr="00616B8B" w:rsidRDefault="00137411" w:rsidP="00137411">
      <w:pPr>
        <w:pStyle w:val="a3"/>
        <w:spacing w:before="0" w:beforeAutospacing="0" w:after="0" w:afterAutospacing="0"/>
        <w:ind w:firstLine="493"/>
        <w:jc w:val="both"/>
      </w:pPr>
      <w:proofErr w:type="gramStart"/>
      <w:r w:rsidRPr="00616B8B">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w:t>
      </w:r>
      <w:proofErr w:type="gramEnd"/>
      <w:r w:rsidRPr="00616B8B">
        <w:t xml:space="preserve"> Если такая жалоба подавалась, указываются дата ее подачи, результат ее рассмотрения; </w:t>
      </w:r>
    </w:p>
    <w:p w:rsidR="00137411" w:rsidRPr="00616B8B" w:rsidRDefault="00137411" w:rsidP="00137411">
      <w:pPr>
        <w:pStyle w:val="a3"/>
        <w:spacing w:before="0" w:beforeAutospacing="0" w:after="0" w:afterAutospacing="0"/>
        <w:ind w:firstLine="493"/>
        <w:jc w:val="both"/>
      </w:pPr>
      <w:r w:rsidRPr="00616B8B">
        <w:t xml:space="preserve">10) требование о признании незаконными решения, действия (бездействия) органа, организации, лица, </w:t>
      </w:r>
      <w:proofErr w:type="gramStart"/>
      <w:r w:rsidRPr="00616B8B">
        <w:t>наделенных</w:t>
      </w:r>
      <w:proofErr w:type="gramEnd"/>
      <w:r w:rsidRPr="00616B8B">
        <w:t xml:space="preserve"> государственными или иными публичными полномочиями. </w:t>
      </w:r>
    </w:p>
    <w:p w:rsidR="00137411" w:rsidRDefault="00137411" w:rsidP="00137411">
      <w:pPr>
        <w:pStyle w:val="a3"/>
        <w:spacing w:before="0" w:beforeAutospacing="0" w:after="0" w:afterAutospacing="0"/>
        <w:ind w:firstLine="493"/>
        <w:jc w:val="both"/>
      </w:pPr>
    </w:p>
    <w:p w:rsidR="00137411" w:rsidRPr="00616B8B" w:rsidRDefault="00137411" w:rsidP="00137411">
      <w:pPr>
        <w:pStyle w:val="a3"/>
        <w:spacing w:before="0" w:beforeAutospacing="0" w:after="0" w:afterAutospacing="0"/>
        <w:ind w:firstLine="493"/>
        <w:jc w:val="both"/>
      </w:pPr>
      <w:r w:rsidRPr="00616B8B">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(часть 1  статьи 219 КАС РФ).</w:t>
      </w:r>
    </w:p>
    <w:p w:rsidR="00137411" w:rsidRDefault="00137411" w:rsidP="00137411">
      <w:pPr>
        <w:autoSpaceDE w:val="0"/>
        <w:autoSpaceDN w:val="0"/>
        <w:adjustRightInd w:val="0"/>
        <w:spacing w:after="0" w:line="240" w:lineRule="auto"/>
        <w:ind w:firstLine="493"/>
        <w:jc w:val="both"/>
        <w:rPr>
          <w:rFonts w:ascii="Times New Roman" w:hAnsi="Times New Roman" w:cs="Times New Roman"/>
          <w:sz w:val="24"/>
          <w:szCs w:val="24"/>
        </w:rPr>
      </w:pPr>
    </w:p>
    <w:p w:rsidR="00137411" w:rsidRPr="00616B8B" w:rsidRDefault="00137411" w:rsidP="00137411">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137411" w:rsidRPr="00616B8B" w:rsidRDefault="00137411" w:rsidP="00137411">
      <w:pPr>
        <w:autoSpaceDE w:val="0"/>
        <w:autoSpaceDN w:val="0"/>
        <w:adjustRightInd w:val="0"/>
        <w:spacing w:after="0" w:line="240" w:lineRule="auto"/>
        <w:ind w:firstLine="493"/>
        <w:jc w:val="both"/>
        <w:rPr>
          <w:rFonts w:ascii="Times New Roman" w:hAnsi="Times New Roman" w:cs="Times New Roman"/>
          <w:sz w:val="24"/>
          <w:szCs w:val="24"/>
        </w:rPr>
      </w:pPr>
      <w:proofErr w:type="gramStart"/>
      <w:r w:rsidRPr="00616B8B">
        <w:rPr>
          <w:rFonts w:ascii="Times New Roman" w:hAnsi="Times New Roman" w:cs="Times New Roman"/>
          <w:sz w:val="24"/>
          <w:szCs w:val="24"/>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616B8B">
        <w:rPr>
          <w:rFonts w:ascii="Times New Roman" w:hAnsi="Times New Roman" w:cs="Times New Roman"/>
          <w:sz w:val="24"/>
          <w:szCs w:val="24"/>
        </w:rPr>
        <w:t xml:space="preserve"> реализации законных интересов лиц, в интересах которых было подано соответствующее административное исковое заявление;</w:t>
      </w:r>
    </w:p>
    <w:p w:rsidR="00137411" w:rsidRPr="00616B8B" w:rsidRDefault="00137411" w:rsidP="00137411">
      <w:pPr>
        <w:autoSpaceDE w:val="0"/>
        <w:autoSpaceDN w:val="0"/>
        <w:adjustRightInd w:val="0"/>
        <w:spacing w:after="0" w:line="240" w:lineRule="auto"/>
        <w:ind w:firstLine="493"/>
        <w:jc w:val="both"/>
        <w:rPr>
          <w:rFonts w:ascii="Times New Roman" w:hAnsi="Times New Roman" w:cs="Times New Roman"/>
          <w:sz w:val="24"/>
          <w:szCs w:val="24"/>
        </w:rPr>
      </w:pPr>
      <w:r w:rsidRPr="00616B8B">
        <w:rPr>
          <w:rFonts w:ascii="Times New Roman" w:hAnsi="Times New Roman" w:cs="Times New Roman"/>
          <w:sz w:val="24"/>
          <w:szCs w:val="24"/>
        </w:rPr>
        <w:t>2) об отказе в удовлетворении заявленных требований о признании оспариваемых решения, действия (бездействия) незаконными (ст.</w:t>
      </w:r>
      <w:r>
        <w:rPr>
          <w:rFonts w:ascii="Times New Roman" w:hAnsi="Times New Roman" w:cs="Times New Roman"/>
          <w:sz w:val="24"/>
          <w:szCs w:val="24"/>
        </w:rPr>
        <w:t xml:space="preserve"> </w:t>
      </w:r>
      <w:r w:rsidRPr="00616B8B">
        <w:rPr>
          <w:rFonts w:ascii="Times New Roman" w:hAnsi="Times New Roman" w:cs="Times New Roman"/>
          <w:sz w:val="24"/>
          <w:szCs w:val="24"/>
        </w:rPr>
        <w:t>227 КАС РФ).</w:t>
      </w:r>
    </w:p>
    <w:p w:rsidR="00137411" w:rsidRPr="00616B8B" w:rsidRDefault="00137411" w:rsidP="00137411">
      <w:pPr>
        <w:pStyle w:val="a3"/>
        <w:spacing w:before="0" w:beforeAutospacing="0"/>
        <w:ind w:firstLine="493"/>
        <w:jc w:val="both"/>
      </w:pPr>
    </w:p>
    <w:p w:rsidR="00137411" w:rsidRPr="00616B8B" w:rsidRDefault="00137411" w:rsidP="00137411">
      <w:pPr>
        <w:pStyle w:val="a3"/>
        <w:spacing w:before="0" w:beforeAutospacing="0"/>
        <w:jc w:val="center"/>
      </w:pPr>
      <w:r w:rsidRPr="00616B8B">
        <w:rPr>
          <w:rStyle w:val="a4"/>
        </w:rPr>
        <w:t xml:space="preserve"> Порядок судебного обжалования в соответствии с АПК РФ</w:t>
      </w:r>
    </w:p>
    <w:p w:rsidR="00137411" w:rsidRPr="00616B8B" w:rsidRDefault="00137411" w:rsidP="00137411">
      <w:pPr>
        <w:pStyle w:val="a3"/>
        <w:spacing w:before="0" w:beforeAutospacing="0" w:after="0" w:afterAutospacing="0"/>
        <w:ind w:firstLine="493"/>
        <w:jc w:val="both"/>
      </w:pPr>
      <w:r w:rsidRPr="00616B8B">
        <w:t xml:space="preserve">В силу статьи 29 АПК РФ арбитражным судам подведомственны следующие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ответчиками по которым могут быть органы государственной власти </w:t>
      </w:r>
      <w:r>
        <w:t>Красноярского края</w:t>
      </w:r>
      <w:r w:rsidRPr="00616B8B">
        <w:t>:</w:t>
      </w:r>
    </w:p>
    <w:p w:rsidR="00137411" w:rsidRPr="00616B8B" w:rsidRDefault="00137411" w:rsidP="00137411">
      <w:pPr>
        <w:pStyle w:val="a3"/>
        <w:spacing w:before="0" w:beforeAutospacing="0" w:after="0" w:afterAutospacing="0"/>
        <w:ind w:firstLine="493"/>
        <w:jc w:val="both"/>
      </w:pPr>
      <w:r w:rsidRPr="00616B8B">
        <w:t xml:space="preserve">1)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w:t>
      </w:r>
    </w:p>
    <w:p w:rsidR="00137411" w:rsidRPr="00616B8B" w:rsidRDefault="00137411" w:rsidP="00137411">
      <w:pPr>
        <w:pStyle w:val="a3"/>
        <w:spacing w:before="0" w:beforeAutospacing="0" w:after="0" w:afterAutospacing="0"/>
        <w:ind w:firstLine="493"/>
        <w:jc w:val="both"/>
      </w:pPr>
      <w:r w:rsidRPr="00616B8B">
        <w:t xml:space="preserve">2) другие дела, возникающие из административных и иных публичных правоотношений, если АПК РФ, федеральным законом их рассмотрение отнесено к компетенции арбитражного суда. </w:t>
      </w:r>
    </w:p>
    <w:p w:rsidR="00137411" w:rsidRDefault="00137411" w:rsidP="00137411">
      <w:pPr>
        <w:pStyle w:val="a3"/>
        <w:spacing w:before="0" w:beforeAutospacing="0" w:after="0" w:afterAutospacing="0"/>
        <w:ind w:firstLine="493"/>
        <w:jc w:val="both"/>
      </w:pPr>
    </w:p>
    <w:p w:rsidR="00137411" w:rsidRPr="00616B8B" w:rsidRDefault="00137411" w:rsidP="00137411">
      <w:pPr>
        <w:pStyle w:val="a3"/>
        <w:spacing w:before="0" w:beforeAutospacing="0" w:after="0" w:afterAutospacing="0"/>
        <w:ind w:firstLine="493"/>
        <w:jc w:val="both"/>
      </w:pPr>
      <w:r w:rsidRPr="00616B8B">
        <w:t>Подведомственность и подсудность дел арбитражным судам определяются в соответствии с главой 4 АПК РФ.</w:t>
      </w:r>
    </w:p>
    <w:p w:rsidR="00137411" w:rsidRPr="00616B8B" w:rsidRDefault="00137411" w:rsidP="00137411">
      <w:pPr>
        <w:pStyle w:val="a3"/>
        <w:ind w:firstLine="493"/>
        <w:jc w:val="both"/>
      </w:pPr>
      <w:r w:rsidRPr="00616B8B">
        <w:t>Глава 24 АПК РФ содержит положения о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137411" w:rsidRPr="00616B8B" w:rsidRDefault="00137411" w:rsidP="00137411">
      <w:pPr>
        <w:pStyle w:val="a3"/>
        <w:ind w:firstLine="493"/>
        <w:jc w:val="both"/>
      </w:pPr>
      <w:r w:rsidRPr="00616B8B">
        <w:t xml:space="preserve">Согласно статье 197 АПК РФ </w:t>
      </w:r>
      <w:proofErr w:type="gramStart"/>
      <w:r w:rsidRPr="00616B8B">
        <w:t>дела</w:t>
      </w:r>
      <w:proofErr w:type="gramEnd"/>
      <w:r w:rsidRPr="00616B8B">
        <w:t xml:space="preserve">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137411" w:rsidRPr="00616B8B" w:rsidRDefault="00137411" w:rsidP="00137411">
      <w:pPr>
        <w:pStyle w:val="a3"/>
        <w:ind w:firstLine="493"/>
        <w:jc w:val="both"/>
      </w:pPr>
      <w:proofErr w:type="gramStart"/>
      <w:r w:rsidRPr="00616B8B">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137411" w:rsidRPr="00616B8B" w:rsidRDefault="00137411" w:rsidP="00137411">
      <w:pPr>
        <w:pStyle w:val="a3"/>
        <w:ind w:firstLine="493"/>
        <w:jc w:val="both"/>
      </w:pPr>
      <w:proofErr w:type="gramStart"/>
      <w:r w:rsidRPr="00616B8B">
        <w:t>В соответствии со статьей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w:t>
      </w:r>
      <w:proofErr w:type="gramEnd"/>
      <w:r w:rsidRPr="00616B8B">
        <w:t xml:space="preserve">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137411" w:rsidRPr="00616B8B" w:rsidRDefault="00137411" w:rsidP="00137411">
      <w:pPr>
        <w:pStyle w:val="a3"/>
        <w:spacing w:before="0" w:beforeAutospacing="0" w:after="0" w:afterAutospacing="0"/>
        <w:ind w:firstLine="493"/>
        <w:jc w:val="both"/>
      </w:pPr>
      <w:r w:rsidRPr="00616B8B">
        <w:t>Согласно ст. 199 АПК РФ заявление о признании ненормативного правового акта недействительным, решений и действий (бездействия) незаконными должно содержать:</w:t>
      </w:r>
    </w:p>
    <w:p w:rsidR="00137411" w:rsidRPr="00616B8B" w:rsidRDefault="00137411" w:rsidP="00137411">
      <w:pPr>
        <w:pStyle w:val="a3"/>
        <w:spacing w:before="0" w:beforeAutospacing="0" w:after="0" w:afterAutospacing="0"/>
        <w:ind w:firstLine="493"/>
        <w:jc w:val="both"/>
      </w:pPr>
      <w:r w:rsidRPr="00616B8B">
        <w:t xml:space="preserve">1) наименование органа или лица, которые приняли оспариваемый акт, решение, совершили оспариваемые действия (бездействие); </w:t>
      </w:r>
    </w:p>
    <w:p w:rsidR="00137411" w:rsidRPr="00616B8B" w:rsidRDefault="00137411" w:rsidP="00137411">
      <w:pPr>
        <w:pStyle w:val="a3"/>
        <w:spacing w:before="0" w:beforeAutospacing="0" w:after="0" w:afterAutospacing="0"/>
        <w:ind w:firstLine="493"/>
        <w:jc w:val="both"/>
      </w:pPr>
      <w:r w:rsidRPr="00616B8B">
        <w:t xml:space="preserve">2) название, номер, дата принятия оспариваемого акта, решения, время совершения действий; </w:t>
      </w:r>
    </w:p>
    <w:p w:rsidR="00137411" w:rsidRPr="00616B8B" w:rsidRDefault="00137411" w:rsidP="00137411">
      <w:pPr>
        <w:pStyle w:val="a3"/>
        <w:spacing w:before="0" w:beforeAutospacing="0" w:after="0" w:afterAutospacing="0"/>
        <w:ind w:firstLine="493"/>
        <w:jc w:val="both"/>
      </w:pPr>
      <w:r w:rsidRPr="00616B8B">
        <w:t xml:space="preserve">3) права и законные интересы, которые, по мнению заявителя, нарушаются оспариваемым актом, решением и действием (бездействием); </w:t>
      </w:r>
    </w:p>
    <w:p w:rsidR="00137411" w:rsidRPr="00616B8B" w:rsidRDefault="00137411" w:rsidP="00137411">
      <w:pPr>
        <w:pStyle w:val="a3"/>
        <w:spacing w:before="0" w:beforeAutospacing="0" w:after="0" w:afterAutospacing="0"/>
        <w:ind w:firstLine="493"/>
        <w:jc w:val="both"/>
      </w:pPr>
      <w:r w:rsidRPr="00616B8B">
        <w:t xml:space="preserve">4) законы и иные нормативные правовые акты, которым, по мнению заявителя, не соответствуют оспариваемый акт, решение и действие (бездействие); </w:t>
      </w:r>
    </w:p>
    <w:p w:rsidR="00137411" w:rsidRPr="00616B8B" w:rsidRDefault="00137411" w:rsidP="00137411">
      <w:pPr>
        <w:pStyle w:val="a3"/>
        <w:spacing w:before="0" w:beforeAutospacing="0" w:after="0" w:afterAutospacing="0"/>
        <w:ind w:firstLine="493"/>
        <w:jc w:val="both"/>
      </w:pPr>
      <w:r w:rsidRPr="00616B8B">
        <w:lastRenderedPageBreak/>
        <w:t xml:space="preserve">5) требование заявителя о признании ненормативного правового акта </w:t>
      </w:r>
      <w:proofErr w:type="gramStart"/>
      <w:r w:rsidRPr="00616B8B">
        <w:t>недействительным</w:t>
      </w:r>
      <w:proofErr w:type="gramEnd"/>
      <w:r w:rsidRPr="00616B8B">
        <w:t xml:space="preserve">, решений и действий (бездействия) незаконными. </w:t>
      </w:r>
    </w:p>
    <w:p w:rsidR="00137411" w:rsidRPr="00616B8B" w:rsidRDefault="00137411" w:rsidP="00137411">
      <w:pPr>
        <w:pStyle w:val="a3"/>
        <w:spacing w:before="0" w:beforeAutospacing="0" w:after="0" w:afterAutospacing="0"/>
        <w:ind w:firstLine="493"/>
        <w:jc w:val="both"/>
      </w:pPr>
      <w:r w:rsidRPr="00616B8B">
        <w:t xml:space="preserve">К заявлению прилагаются документы, указанные в статье 126 АПК РФ, а также текст оспариваемого акта, решения. </w:t>
      </w:r>
    </w:p>
    <w:p w:rsidR="00137411" w:rsidRPr="00616B8B" w:rsidRDefault="00137411" w:rsidP="00137411">
      <w:pPr>
        <w:pStyle w:val="a3"/>
        <w:ind w:firstLine="493"/>
        <w:jc w:val="both"/>
      </w:pPr>
      <w:r w:rsidRPr="00616B8B">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137411" w:rsidRDefault="00137411" w:rsidP="00137411">
      <w:proofErr w:type="gramStart"/>
      <w:r w:rsidRPr="00616B8B">
        <w:t>В соответствии со статьей 201 АПК РФ:</w:t>
      </w:r>
      <w:r w:rsidRPr="00616B8B">
        <w:b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r w:rsidRPr="00616B8B">
        <w:t>;</w:t>
      </w:r>
      <w:r w:rsidRPr="00616B8B">
        <w:br/>
        <w:t>в случае</w:t>
      </w:r>
      <w:proofErr w:type="gramStart"/>
      <w:r w:rsidRPr="00616B8B">
        <w:t>,</w:t>
      </w:r>
      <w:proofErr w:type="gramEnd"/>
      <w:r w:rsidRPr="00616B8B">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A77771" w:rsidRDefault="00A77771" w:rsidP="00137411"/>
    <w:sectPr w:rsidR="00A77771" w:rsidSect="002967E8">
      <w:pgSz w:w="11906" w:h="16838" w:code="9"/>
      <w:pgMar w:top="851" w:right="386" w:bottom="284" w:left="232" w:header="720" w:footer="720" w:gutter="567"/>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00"/>
  <w:drawingGridVerticalSpacing w:val="136"/>
  <w:displayHorizontalDrawingGridEvery w:val="2"/>
  <w:displayVerticalDrawingGridEvery w:val="2"/>
  <w:characterSpacingControl w:val="doNotCompress"/>
  <w:compat/>
  <w:rsids>
    <w:rsidRoot w:val="00137411"/>
    <w:rsid w:val="00137411"/>
    <w:rsid w:val="002967E8"/>
    <w:rsid w:val="008522FA"/>
    <w:rsid w:val="00A77771"/>
    <w:rsid w:val="00B22A57"/>
    <w:rsid w:val="00C16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7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74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Markovich</dc:creator>
  <cp:lastModifiedBy>Markovich</cp:lastModifiedBy>
  <cp:revision>1</cp:revision>
  <dcterms:created xsi:type="dcterms:W3CDTF">2022-06-15T10:25:00Z</dcterms:created>
  <dcterms:modified xsi:type="dcterms:W3CDTF">2022-06-15T10:26:00Z</dcterms:modified>
</cp:coreProperties>
</file>