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D6" w:rsidRDefault="007961D6" w:rsidP="007961D6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N 19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к Методическим рекомендациям </w:t>
      </w:r>
      <w:hyperlink r:id="rId4" w:history="1">
        <w:r>
          <w:rPr>
            <w:color w:val="0000FF"/>
          </w:rPr>
          <w:t>(п. 39)</w:t>
        </w:r>
      </w:hyperlink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jc w:val="both"/>
      </w:pP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ОБУЧЕНИЕ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СПЕЦИАЛИСТОВ В ОБЛАСТИ ВОИНСКОГО УЧЕТА И БРОНИРОВАНИЯ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ГРАЖДАН, ПРЕБЫВАЮЩИХ В ЗАПАСЕ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jc w:val="both"/>
      </w:pP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Порядок организации обучения специалистов в области воинского учета и бронирования граждан, пребывающих в запасе, определен постановлением Правительства Российской Федерации от 25 августа 2016 г. N 844 "Об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организаций, имеющих мобилизационные задания".</w:t>
      </w:r>
      <w:proofErr w:type="gramEnd"/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соответствии с указанным постановлением Правительства Российской Федерации повышение квалификации осуществляется не реже одного раза в три года и в течение одного года после назначения на должность.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Повышение квалификации организуется: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федеральными органами исполнительной власти в части, касающейся своих центральных аппаратов, территориальных органов и организаций, деятельность которых связана с деятельностью федеральных органов исполнительной власти или которые находятся в сфере их ведения;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Государственной корпорацией по атомной энергии "</w:t>
      </w:r>
      <w:proofErr w:type="spellStart"/>
      <w:r>
        <w:t>Росатом</w:t>
      </w:r>
      <w:proofErr w:type="spellEnd"/>
      <w:r>
        <w:t>" и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 в части, касающейся своих органов управления и организаций;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высшими исполнительными органами государственной власти субъектов Российской Федерации в части, касающейся органов исполнительной власти субъектов Российской Федерации, органов местного самоуправления, а также организаций, деятельность которых связана с деятельностью указанных органов или которые находятся в сфере их ведения.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Содержание дополнительной профессиональной программы повышения квалификации "Воинский учет и бронирование граждан, пребывающих в запасе" предусматривает изучение: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порядка разработки и заполнения документов по ведению воинского учета в </w:t>
      </w:r>
      <w:proofErr w:type="gramStart"/>
      <w:r>
        <w:t>организациях</w:t>
      </w:r>
      <w:proofErr w:type="gramEnd"/>
      <w:r>
        <w:t>;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порядка организации взаимодействия с военными комиссариатами и органами местного самоуправления, осуществляющими первичный воинский учет;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организации работы по бронированию граждан, пребывающих в запасе;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вопросов организации оповещения граждан, пребывающих в запасе, имеющих мобилизационные предписания;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порядка проведения проверки и оценки состояния воинского учета и бронирования граждан, пребывающих в </w:t>
      </w:r>
      <w:proofErr w:type="gramStart"/>
      <w:r>
        <w:t>запасе</w:t>
      </w:r>
      <w:proofErr w:type="gramEnd"/>
      <w:r>
        <w:t>, в организациях;</w:t>
      </w:r>
    </w:p>
    <w:p w:rsidR="007961D6" w:rsidRDefault="007961D6" w:rsidP="007961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вопросов обеспечения защиты государственной тайны.</w:t>
      </w:r>
    </w:p>
    <w:p w:rsidR="00384EF1" w:rsidRDefault="00384EF1"/>
    <w:sectPr w:rsidR="00384EF1" w:rsidSect="003D4BF6">
      <w:pgSz w:w="11905" w:h="16838"/>
      <w:pgMar w:top="1134" w:right="424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61D6"/>
    <w:rsid w:val="002B372F"/>
    <w:rsid w:val="00384EF1"/>
    <w:rsid w:val="0079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80231&amp;dst=100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kryuchkov</dc:creator>
  <cp:lastModifiedBy>kryuchkov</cp:lastModifiedBy>
  <cp:revision>1</cp:revision>
  <dcterms:created xsi:type="dcterms:W3CDTF">2023-12-19T08:45:00Z</dcterms:created>
  <dcterms:modified xsi:type="dcterms:W3CDTF">2023-12-19T08:48:00Z</dcterms:modified>
</cp:coreProperties>
</file>