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BB" w:rsidRPr="00BB5F42" w:rsidRDefault="001E57BB" w:rsidP="00B43394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r w:rsidRPr="00BB5F42">
        <w:rPr>
          <w:rFonts w:ascii="Times New Roman" w:hAnsi="Times New Roman" w:cs="Times New Roman"/>
          <w:b/>
        </w:rPr>
        <w:t xml:space="preserve">УТВЕРЖДАЮ </w:t>
      </w:r>
    </w:p>
    <w:p w:rsidR="001E57BB" w:rsidRPr="00BB5F42" w:rsidRDefault="001E57BB" w:rsidP="00B43394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proofErr w:type="gramStart"/>
      <w:r w:rsidRPr="00BB5F42">
        <w:rPr>
          <w:rFonts w:ascii="Times New Roman" w:hAnsi="Times New Roman" w:cs="Times New Roman"/>
          <w:b/>
        </w:rPr>
        <w:t>Глава</w:t>
      </w:r>
      <w:proofErr w:type="gramEnd"/>
      <w:r w:rsidRPr="00BB5F42">
        <w:rPr>
          <w:rFonts w:ascii="Times New Roman" w:hAnsi="Times New Roman" w:cs="Times New Roman"/>
          <w:b/>
        </w:rPr>
        <w:t xml:space="preserve"> ЗАТО г.</w:t>
      </w:r>
      <w:r w:rsidR="00C414CB" w:rsidRPr="00BB5F42">
        <w:rPr>
          <w:rFonts w:ascii="Times New Roman" w:hAnsi="Times New Roman" w:cs="Times New Roman"/>
          <w:b/>
        </w:rPr>
        <w:t xml:space="preserve"> </w:t>
      </w:r>
      <w:r w:rsidRPr="00BB5F42">
        <w:rPr>
          <w:rFonts w:ascii="Times New Roman" w:hAnsi="Times New Roman" w:cs="Times New Roman"/>
          <w:b/>
        </w:rPr>
        <w:t>Железногорск</w:t>
      </w:r>
    </w:p>
    <w:p w:rsidR="00C414CB" w:rsidRPr="00BB5F42" w:rsidRDefault="00C414CB" w:rsidP="00B43394">
      <w:pPr>
        <w:spacing w:after="0"/>
        <w:contextualSpacing/>
        <w:jc w:val="right"/>
        <w:rPr>
          <w:rFonts w:ascii="Times New Roman" w:hAnsi="Times New Roman" w:cs="Times New Roman"/>
          <w:b/>
        </w:rPr>
      </w:pPr>
    </w:p>
    <w:p w:rsidR="00C414CB" w:rsidRPr="00BB5F42" w:rsidRDefault="00C414CB" w:rsidP="00B43394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r w:rsidRPr="00BB5F42">
        <w:rPr>
          <w:rFonts w:ascii="Times New Roman" w:hAnsi="Times New Roman" w:cs="Times New Roman"/>
          <w:b/>
        </w:rPr>
        <w:t xml:space="preserve">_________________И.Г. </w:t>
      </w:r>
      <w:proofErr w:type="spellStart"/>
      <w:r w:rsidRPr="00BB5F42">
        <w:rPr>
          <w:rFonts w:ascii="Times New Roman" w:hAnsi="Times New Roman" w:cs="Times New Roman"/>
          <w:b/>
        </w:rPr>
        <w:t>Куксин</w:t>
      </w:r>
      <w:proofErr w:type="spellEnd"/>
    </w:p>
    <w:p w:rsidR="00C414CB" w:rsidRPr="00BB5F42" w:rsidRDefault="00C414CB" w:rsidP="00B43394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B5F4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</w:t>
      </w:r>
      <w:r w:rsidR="0087066A" w:rsidRPr="00BB5F42">
        <w:rPr>
          <w:rFonts w:ascii="Times New Roman" w:hAnsi="Times New Roman" w:cs="Times New Roman"/>
          <w:b/>
        </w:rPr>
        <w:t xml:space="preserve">                               13</w:t>
      </w:r>
      <w:r w:rsidRPr="00BB5F42">
        <w:rPr>
          <w:rFonts w:ascii="Times New Roman" w:hAnsi="Times New Roman" w:cs="Times New Roman"/>
          <w:b/>
        </w:rPr>
        <w:t>.</w:t>
      </w:r>
      <w:r w:rsidR="0087066A" w:rsidRPr="00BB5F42">
        <w:rPr>
          <w:rFonts w:ascii="Times New Roman" w:hAnsi="Times New Roman" w:cs="Times New Roman"/>
          <w:b/>
        </w:rPr>
        <w:t>09</w:t>
      </w:r>
      <w:r w:rsidRPr="00BB5F42">
        <w:rPr>
          <w:rFonts w:ascii="Times New Roman" w:hAnsi="Times New Roman" w:cs="Times New Roman"/>
          <w:b/>
        </w:rPr>
        <w:t>.202</w:t>
      </w:r>
      <w:r w:rsidR="0087066A" w:rsidRPr="00BB5F42">
        <w:rPr>
          <w:rFonts w:ascii="Times New Roman" w:hAnsi="Times New Roman" w:cs="Times New Roman"/>
          <w:b/>
        </w:rPr>
        <w:t>1</w:t>
      </w:r>
    </w:p>
    <w:p w:rsidR="004F17D4" w:rsidRPr="00BB5F42" w:rsidRDefault="004F17D4" w:rsidP="00B43394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B5F42">
        <w:rPr>
          <w:rFonts w:ascii="Times New Roman" w:hAnsi="Times New Roman" w:cs="Times New Roman"/>
          <w:b/>
        </w:rPr>
        <w:t xml:space="preserve">Карта </w:t>
      </w:r>
      <w:proofErr w:type="spellStart"/>
      <w:r w:rsidRPr="00BB5F42">
        <w:rPr>
          <w:rFonts w:ascii="Times New Roman" w:hAnsi="Times New Roman" w:cs="Times New Roman"/>
          <w:b/>
        </w:rPr>
        <w:t>комплаенс-рисков</w:t>
      </w:r>
      <w:proofErr w:type="spellEnd"/>
    </w:p>
    <w:p w:rsidR="00254A2B" w:rsidRPr="00BB5F42" w:rsidRDefault="004F17D4" w:rsidP="00B43394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BB5F42">
        <w:rPr>
          <w:rFonts w:ascii="Times New Roman" w:hAnsi="Times New Roman" w:cs="Times New Roman"/>
          <w:b/>
        </w:rPr>
        <w:t>Администрации</w:t>
      </w:r>
      <w:proofErr w:type="gramEnd"/>
      <w:r w:rsidRPr="00BB5F42">
        <w:rPr>
          <w:rFonts w:ascii="Times New Roman" w:hAnsi="Times New Roman" w:cs="Times New Roman"/>
          <w:b/>
        </w:rPr>
        <w:t xml:space="preserve"> ЗАТО г. Железногорск</w:t>
      </w:r>
      <w:r w:rsidR="0013589A" w:rsidRPr="00BB5F42">
        <w:rPr>
          <w:rFonts w:ascii="Times New Roman" w:hAnsi="Times New Roman" w:cs="Times New Roman"/>
          <w:b/>
        </w:rPr>
        <w:t xml:space="preserve"> на 2022г.</w:t>
      </w:r>
    </w:p>
    <w:p w:rsidR="004F17D4" w:rsidRPr="00BB5F42" w:rsidRDefault="004F17D4" w:rsidP="00B43394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630" w:type="dxa"/>
        <w:jc w:val="center"/>
        <w:tblLook w:val="04A0"/>
      </w:tblPr>
      <w:tblGrid>
        <w:gridCol w:w="635"/>
        <w:gridCol w:w="2622"/>
        <w:gridCol w:w="3507"/>
        <w:gridCol w:w="4631"/>
        <w:gridCol w:w="1609"/>
        <w:gridCol w:w="1626"/>
      </w:tblGrid>
      <w:tr w:rsidR="00A71D97" w:rsidRPr="00BB5F42" w:rsidTr="00C077CC">
        <w:trPr>
          <w:jc w:val="center"/>
        </w:trPr>
        <w:tc>
          <w:tcPr>
            <w:tcW w:w="635" w:type="dxa"/>
            <w:vAlign w:val="center"/>
          </w:tcPr>
          <w:p w:rsidR="004F17D4" w:rsidRPr="00BB5F42" w:rsidRDefault="004F17D4" w:rsidP="00B43394">
            <w:pPr>
              <w:spacing w:line="276" w:lineRule="auto"/>
              <w:ind w:right="-39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B5F42">
              <w:rPr>
                <w:rFonts w:ascii="Times New Roman" w:hAnsi="Times New Roman" w:cs="Times New Roman"/>
              </w:rPr>
              <w:t>п</w:t>
            </w:r>
            <w:proofErr w:type="gramEnd"/>
            <w:r w:rsidRPr="00BB5F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22" w:type="dxa"/>
            <w:vAlign w:val="center"/>
          </w:tcPr>
          <w:p w:rsidR="004F17D4" w:rsidRPr="00BB5F42" w:rsidRDefault="004F17D4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Выявленные риски</w:t>
            </w:r>
          </w:p>
        </w:tc>
        <w:tc>
          <w:tcPr>
            <w:tcW w:w="3507" w:type="dxa"/>
            <w:vAlign w:val="center"/>
          </w:tcPr>
          <w:p w:rsidR="004F17D4" w:rsidRPr="00BB5F42" w:rsidRDefault="004F17D4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Описание рисков</w:t>
            </w:r>
          </w:p>
        </w:tc>
        <w:tc>
          <w:tcPr>
            <w:tcW w:w="4631" w:type="dxa"/>
            <w:vAlign w:val="center"/>
          </w:tcPr>
          <w:p w:rsidR="004F17D4" w:rsidRPr="00BB5F42" w:rsidRDefault="004F17D4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Причины возникновения рисков</w:t>
            </w:r>
          </w:p>
        </w:tc>
        <w:tc>
          <w:tcPr>
            <w:tcW w:w="1609" w:type="dxa"/>
            <w:vAlign w:val="center"/>
          </w:tcPr>
          <w:p w:rsidR="004F17D4" w:rsidRPr="00BB5F42" w:rsidRDefault="004F17D4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Наличие (отсутствие) остаточных рисков</w:t>
            </w:r>
          </w:p>
        </w:tc>
        <w:tc>
          <w:tcPr>
            <w:tcW w:w="1626" w:type="dxa"/>
            <w:vAlign w:val="center"/>
          </w:tcPr>
          <w:p w:rsidR="004F17D4" w:rsidRPr="00BB5F42" w:rsidRDefault="004F17D4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Вероятность повторного возникновения рисков</w:t>
            </w:r>
          </w:p>
        </w:tc>
      </w:tr>
      <w:tr w:rsidR="00A71D97" w:rsidRPr="00BB5F42" w:rsidTr="00BB5F42">
        <w:trPr>
          <w:trHeight w:val="840"/>
          <w:jc w:val="center"/>
        </w:trPr>
        <w:tc>
          <w:tcPr>
            <w:tcW w:w="635" w:type="dxa"/>
            <w:vMerge w:val="restart"/>
            <w:vAlign w:val="center"/>
          </w:tcPr>
          <w:p w:rsidR="007A0AFC" w:rsidRPr="00BB5F42" w:rsidRDefault="007A0AF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  <w:vMerge w:val="restart"/>
            <w:vAlign w:val="center"/>
          </w:tcPr>
          <w:p w:rsidR="007A0AFC" w:rsidRPr="00BB5F42" w:rsidRDefault="007A0AF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 w:rsidR="00B92F75" w:rsidRPr="00BB5F42">
              <w:rPr>
                <w:rFonts w:ascii="Times New Roman" w:hAnsi="Times New Roman" w:cs="Times New Roman"/>
              </w:rPr>
              <w:t>по приватизации муниципального имущества</w:t>
            </w:r>
          </w:p>
        </w:tc>
        <w:tc>
          <w:tcPr>
            <w:tcW w:w="3507" w:type="dxa"/>
            <w:vAlign w:val="center"/>
          </w:tcPr>
          <w:p w:rsidR="007A0AFC" w:rsidRPr="00BB5F42" w:rsidRDefault="00E02E6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Несоблюдение</w:t>
            </w:r>
            <w:r w:rsidR="00B92F75" w:rsidRPr="00BB5F42">
              <w:rPr>
                <w:rFonts w:ascii="Times New Roman" w:hAnsi="Times New Roman" w:cs="Times New Roman"/>
              </w:rPr>
              <w:t xml:space="preserve"> порядка приватизации муниципального имущества</w:t>
            </w:r>
          </w:p>
        </w:tc>
        <w:tc>
          <w:tcPr>
            <w:tcW w:w="4631" w:type="dxa"/>
            <w:vAlign w:val="center"/>
          </w:tcPr>
          <w:p w:rsidR="00DE6E25" w:rsidRPr="00BB5F42" w:rsidRDefault="00DE6E25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7A0AFC" w:rsidRPr="00BB5F42" w:rsidRDefault="007A0AFC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 xml:space="preserve">- </w:t>
            </w:r>
            <w:r w:rsidR="00B92F75" w:rsidRPr="00BB5F42">
              <w:rPr>
                <w:sz w:val="22"/>
                <w:szCs w:val="22"/>
              </w:rPr>
              <w:t>формирование документации о приватизации имущества  с нарушениями действующего законодательства</w:t>
            </w:r>
          </w:p>
          <w:p w:rsidR="00B92F75" w:rsidRPr="00BB5F42" w:rsidRDefault="007A0AFC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 xml:space="preserve">- </w:t>
            </w:r>
            <w:r w:rsidR="00B92F75" w:rsidRPr="00BB5F42">
              <w:rPr>
                <w:sz w:val="22"/>
                <w:szCs w:val="22"/>
              </w:rPr>
              <w:t xml:space="preserve"> ненадлежащая проверка документов, прилагаемых</w:t>
            </w:r>
            <w:r w:rsidR="00493766" w:rsidRPr="00BB5F42">
              <w:rPr>
                <w:sz w:val="22"/>
                <w:szCs w:val="22"/>
              </w:rPr>
              <w:t xml:space="preserve"> претендентом </w:t>
            </w:r>
            <w:r w:rsidR="00B92F75" w:rsidRPr="00BB5F42">
              <w:rPr>
                <w:sz w:val="22"/>
                <w:szCs w:val="22"/>
              </w:rPr>
              <w:t xml:space="preserve"> к заявке на приватизацию</w:t>
            </w:r>
          </w:p>
          <w:p w:rsidR="00B92F75" w:rsidRPr="00BB5F42" w:rsidRDefault="00B92F75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 xml:space="preserve">- нарушение сроков </w:t>
            </w:r>
            <w:r w:rsidR="00493766" w:rsidRPr="00BB5F42">
              <w:rPr>
                <w:sz w:val="22"/>
                <w:szCs w:val="22"/>
              </w:rPr>
              <w:t>публикации информационных сообщений о приватизации имущества, о допуске или отказе в допуске к участию в торгах, сообщений о результатах торгов</w:t>
            </w:r>
          </w:p>
          <w:p w:rsidR="00493766" w:rsidRPr="00BB5F42" w:rsidRDefault="00493766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 xml:space="preserve">- допуск к участию в сделке лица, не соответствующего требованиям </w:t>
            </w:r>
            <w:r w:rsidR="0010536D" w:rsidRPr="00BB5F42">
              <w:rPr>
                <w:sz w:val="22"/>
                <w:szCs w:val="22"/>
              </w:rPr>
              <w:t xml:space="preserve">Закона </w:t>
            </w:r>
            <w:proofErr w:type="gramStart"/>
            <w:r w:rsidR="0010536D" w:rsidRPr="00BB5F42">
              <w:rPr>
                <w:sz w:val="22"/>
                <w:szCs w:val="22"/>
              </w:rPr>
              <w:t>о</w:t>
            </w:r>
            <w:proofErr w:type="gramEnd"/>
            <w:r w:rsidR="0010536D" w:rsidRPr="00BB5F42">
              <w:rPr>
                <w:sz w:val="22"/>
                <w:szCs w:val="22"/>
              </w:rPr>
              <w:t xml:space="preserve"> ЗАТО</w:t>
            </w:r>
          </w:p>
          <w:p w:rsidR="00493766" w:rsidRPr="00BB5F42" w:rsidRDefault="00493766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 xml:space="preserve">-  предоставление преимущественного права выкупа имущества  </w:t>
            </w:r>
            <w:r w:rsidR="0037004F" w:rsidRPr="00BB5F42">
              <w:rPr>
                <w:sz w:val="22"/>
                <w:szCs w:val="22"/>
              </w:rPr>
              <w:t>лицу</w:t>
            </w:r>
            <w:r w:rsidRPr="00BB5F42">
              <w:rPr>
                <w:sz w:val="22"/>
                <w:szCs w:val="22"/>
              </w:rPr>
              <w:t>, не соответствующему критериям, установленным федеральному законодательством</w:t>
            </w:r>
          </w:p>
          <w:p w:rsidR="007A0AFC" w:rsidRPr="00BB5F42" w:rsidRDefault="007A0AFC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 xml:space="preserve">- </w:t>
            </w:r>
            <w:r w:rsidR="0010536D" w:rsidRPr="00BB5F42">
              <w:rPr>
                <w:sz w:val="22"/>
                <w:szCs w:val="22"/>
              </w:rPr>
              <w:t>несвоевременный</w:t>
            </w:r>
            <w:r w:rsidR="00493766" w:rsidRPr="00BB5F42">
              <w:rPr>
                <w:sz w:val="22"/>
                <w:szCs w:val="22"/>
              </w:rPr>
              <w:t xml:space="preserve"> </w:t>
            </w:r>
            <w:r w:rsidRPr="00BB5F42">
              <w:rPr>
                <w:sz w:val="22"/>
                <w:szCs w:val="22"/>
              </w:rPr>
              <w:t xml:space="preserve"> мониторинг изменений</w:t>
            </w:r>
            <w:r w:rsidR="00493766" w:rsidRPr="00BB5F42">
              <w:rPr>
                <w:sz w:val="22"/>
                <w:szCs w:val="22"/>
              </w:rPr>
              <w:t xml:space="preserve"> </w:t>
            </w:r>
            <w:r w:rsidR="00493766" w:rsidRPr="00BB5F42">
              <w:rPr>
                <w:sz w:val="22"/>
                <w:szCs w:val="22"/>
              </w:rPr>
              <w:lastRenderedPageBreak/>
              <w:t>действующего законодательства</w:t>
            </w:r>
          </w:p>
          <w:p w:rsidR="00440745" w:rsidRPr="00BB5F42" w:rsidRDefault="00440745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приватизация имущества без проведения торгов</w:t>
            </w:r>
          </w:p>
          <w:p w:rsidR="00DE6E25" w:rsidRPr="00BB5F42" w:rsidRDefault="00DE6E25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7A0AFC" w:rsidRPr="00BB5F42" w:rsidRDefault="007A0AF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1626" w:type="dxa"/>
            <w:vAlign w:val="center"/>
          </w:tcPr>
          <w:p w:rsidR="007A0AFC" w:rsidRPr="00BB5F42" w:rsidRDefault="0079634E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A71D97" w:rsidRPr="00BB5F42" w:rsidTr="00C077CC">
        <w:trPr>
          <w:jc w:val="center"/>
        </w:trPr>
        <w:tc>
          <w:tcPr>
            <w:tcW w:w="635" w:type="dxa"/>
            <w:vMerge/>
            <w:vAlign w:val="center"/>
          </w:tcPr>
          <w:p w:rsidR="007A0AFC" w:rsidRPr="00BB5F42" w:rsidRDefault="007A0AF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vAlign w:val="center"/>
          </w:tcPr>
          <w:p w:rsidR="007A0AFC" w:rsidRPr="00BB5F42" w:rsidRDefault="007A0AF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vAlign w:val="center"/>
          </w:tcPr>
          <w:p w:rsidR="007A0AFC" w:rsidRPr="00BB5F42" w:rsidRDefault="007A0AF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Допущение технических ошибок и описок при подготовке документации, влекущее за собой возможность подачи жалобы участником</w:t>
            </w:r>
            <w:r w:rsidR="0010536D" w:rsidRPr="00BB5F42">
              <w:rPr>
                <w:rFonts w:ascii="Times New Roman" w:hAnsi="Times New Roman" w:cs="Times New Roman"/>
              </w:rPr>
              <w:t xml:space="preserve">  торгов</w:t>
            </w:r>
          </w:p>
        </w:tc>
        <w:tc>
          <w:tcPr>
            <w:tcW w:w="4631" w:type="dxa"/>
            <w:vAlign w:val="center"/>
          </w:tcPr>
          <w:p w:rsidR="007A0AFC" w:rsidRPr="00BB5F42" w:rsidRDefault="007A0AFC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высокая нагрузка на сотрудников</w:t>
            </w:r>
            <w:r w:rsidR="0010536D" w:rsidRPr="00BB5F42">
              <w:rPr>
                <w:sz w:val="22"/>
                <w:szCs w:val="22"/>
              </w:rPr>
              <w:t>;</w:t>
            </w:r>
          </w:p>
          <w:p w:rsidR="0010536D" w:rsidRPr="00BB5F42" w:rsidRDefault="0010536D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невнимательность при подготовке документов</w:t>
            </w:r>
          </w:p>
          <w:p w:rsidR="0010536D" w:rsidRPr="00BB5F42" w:rsidRDefault="0010536D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 xml:space="preserve">- недостаточный </w:t>
            </w:r>
            <w:proofErr w:type="gramStart"/>
            <w:r w:rsidRPr="00BB5F42">
              <w:rPr>
                <w:sz w:val="22"/>
                <w:szCs w:val="22"/>
              </w:rPr>
              <w:t>контроль за</w:t>
            </w:r>
            <w:proofErr w:type="gramEnd"/>
            <w:r w:rsidRPr="00BB5F42">
              <w:rPr>
                <w:sz w:val="22"/>
                <w:szCs w:val="22"/>
              </w:rPr>
              <w:t xml:space="preserve"> подготовкой документов</w:t>
            </w:r>
          </w:p>
        </w:tc>
        <w:tc>
          <w:tcPr>
            <w:tcW w:w="1609" w:type="dxa"/>
            <w:vAlign w:val="center"/>
          </w:tcPr>
          <w:p w:rsidR="007A0AFC" w:rsidRPr="00BB5F42" w:rsidRDefault="007A0AF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626" w:type="dxa"/>
            <w:vAlign w:val="center"/>
          </w:tcPr>
          <w:p w:rsidR="007A0AFC" w:rsidRPr="00BB5F42" w:rsidRDefault="0087066A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A71D97" w:rsidRPr="00BB5F42" w:rsidTr="00C077CC">
        <w:trPr>
          <w:jc w:val="center"/>
        </w:trPr>
        <w:tc>
          <w:tcPr>
            <w:tcW w:w="635" w:type="dxa"/>
            <w:vAlign w:val="center"/>
          </w:tcPr>
          <w:p w:rsidR="0037004F" w:rsidRPr="00BB5F42" w:rsidRDefault="0037004F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2" w:type="dxa"/>
            <w:vAlign w:val="center"/>
          </w:tcPr>
          <w:p w:rsidR="0037004F" w:rsidRPr="00BB5F42" w:rsidRDefault="0037004F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Нарушение порядка предоставления муниципальной услуги по выдаче выписок из Реестра муниципальной собственности</w:t>
            </w:r>
          </w:p>
        </w:tc>
        <w:tc>
          <w:tcPr>
            <w:tcW w:w="3507" w:type="dxa"/>
            <w:vAlign w:val="center"/>
          </w:tcPr>
          <w:p w:rsidR="0037004F" w:rsidRPr="00BB5F42" w:rsidRDefault="0037004F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Нарушение сроков предоставления муниципальной услуги, запрос дополнительных документов,</w:t>
            </w:r>
          </w:p>
          <w:p w:rsidR="0037004F" w:rsidRPr="00BB5F42" w:rsidRDefault="0037004F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необоснованный отказ  в предоставлении муниципальной услуги</w:t>
            </w:r>
          </w:p>
        </w:tc>
        <w:tc>
          <w:tcPr>
            <w:tcW w:w="4631" w:type="dxa"/>
            <w:vAlign w:val="center"/>
          </w:tcPr>
          <w:p w:rsidR="00DE6E25" w:rsidRPr="00BB5F42" w:rsidRDefault="00E02E6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в</w:t>
            </w:r>
            <w:r w:rsidR="0037004F" w:rsidRPr="00BB5F42">
              <w:rPr>
                <w:sz w:val="22"/>
                <w:szCs w:val="22"/>
              </w:rPr>
              <w:t>ысокая нагрузка сотрудников</w:t>
            </w:r>
          </w:p>
          <w:p w:rsidR="00E02E67" w:rsidRPr="00BB5F42" w:rsidRDefault="00E02E6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н</w:t>
            </w:r>
            <w:r w:rsidR="0037004F" w:rsidRPr="00BB5F42">
              <w:rPr>
                <w:sz w:val="22"/>
                <w:szCs w:val="22"/>
              </w:rPr>
              <w:t xml:space="preserve">есоответствие  регламента предоставления  муниципальной услуги </w:t>
            </w:r>
            <w:proofErr w:type="gramStart"/>
            <w:r w:rsidR="0037004F" w:rsidRPr="00BB5F42">
              <w:rPr>
                <w:sz w:val="22"/>
                <w:szCs w:val="22"/>
              </w:rPr>
              <w:t>действующему</w:t>
            </w:r>
            <w:proofErr w:type="gramEnd"/>
            <w:r w:rsidR="0037004F" w:rsidRPr="00BB5F42">
              <w:rPr>
                <w:sz w:val="22"/>
                <w:szCs w:val="22"/>
              </w:rPr>
              <w:t xml:space="preserve"> законодательстве</w:t>
            </w:r>
          </w:p>
          <w:p w:rsidR="0037004F" w:rsidRPr="00BB5F42" w:rsidRDefault="00E02E6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о</w:t>
            </w:r>
            <w:r w:rsidR="0037004F" w:rsidRPr="00BB5F42">
              <w:rPr>
                <w:sz w:val="22"/>
                <w:szCs w:val="22"/>
              </w:rPr>
              <w:t xml:space="preserve">слабление </w:t>
            </w:r>
            <w:proofErr w:type="gramStart"/>
            <w:r w:rsidR="0037004F" w:rsidRPr="00BB5F42">
              <w:rPr>
                <w:sz w:val="22"/>
                <w:szCs w:val="22"/>
              </w:rPr>
              <w:t>контроля за</w:t>
            </w:r>
            <w:proofErr w:type="gramEnd"/>
            <w:r w:rsidR="0037004F" w:rsidRPr="00BB5F42">
              <w:rPr>
                <w:sz w:val="22"/>
                <w:szCs w:val="22"/>
              </w:rPr>
              <w:t xml:space="preserve"> предоставлением муниципальной услуги</w:t>
            </w:r>
          </w:p>
          <w:p w:rsidR="0037004F" w:rsidRPr="00BB5F42" w:rsidRDefault="0037004F" w:rsidP="00B4339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37004F" w:rsidRPr="00BB5F42" w:rsidRDefault="0037004F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626" w:type="dxa"/>
            <w:vAlign w:val="center"/>
          </w:tcPr>
          <w:p w:rsidR="0037004F" w:rsidRPr="00BB5F42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М</w:t>
            </w:r>
            <w:r w:rsidR="0079634E" w:rsidRPr="00BB5F42">
              <w:rPr>
                <w:rFonts w:ascii="Times New Roman" w:hAnsi="Times New Roman" w:cs="Times New Roman"/>
              </w:rPr>
              <w:t>аловероятно</w:t>
            </w:r>
          </w:p>
        </w:tc>
      </w:tr>
      <w:tr w:rsidR="00A71D97" w:rsidRPr="00BB5F42" w:rsidTr="00C077CC">
        <w:trPr>
          <w:jc w:val="center"/>
        </w:trPr>
        <w:tc>
          <w:tcPr>
            <w:tcW w:w="635" w:type="dxa"/>
            <w:vAlign w:val="center"/>
          </w:tcPr>
          <w:p w:rsidR="00421199" w:rsidRPr="00BB5F42" w:rsidRDefault="0079634E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2" w:type="dxa"/>
            <w:vAlign w:val="center"/>
          </w:tcPr>
          <w:p w:rsidR="00421199" w:rsidRPr="00BB5F42" w:rsidRDefault="00421199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Принятие нормативно-правовых актов, затрагивающих интересы субъектов малого и среднего предпринимательства без проведения процедуры оценки регулирующего воздействия</w:t>
            </w:r>
            <w:r w:rsidR="00F3292E" w:rsidRPr="00BB5F42">
              <w:rPr>
                <w:rFonts w:ascii="Times New Roman" w:hAnsi="Times New Roman" w:cs="Times New Roman"/>
              </w:rPr>
              <w:t xml:space="preserve"> проектов НПА и</w:t>
            </w:r>
            <w:r w:rsidR="00440745" w:rsidRPr="00BB5F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745" w:rsidRPr="00BB5F4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440745" w:rsidRPr="00BB5F42">
              <w:rPr>
                <w:rFonts w:ascii="Times New Roman" w:hAnsi="Times New Roman" w:cs="Times New Roman"/>
              </w:rPr>
              <w:t xml:space="preserve"> </w:t>
            </w:r>
            <w:r w:rsidR="00F3292E" w:rsidRPr="00BB5F42">
              <w:rPr>
                <w:rFonts w:ascii="Times New Roman" w:hAnsi="Times New Roman" w:cs="Times New Roman"/>
              </w:rPr>
              <w:t xml:space="preserve"> экспертизы НПА</w:t>
            </w:r>
          </w:p>
        </w:tc>
        <w:tc>
          <w:tcPr>
            <w:tcW w:w="3507" w:type="dxa"/>
            <w:vAlign w:val="center"/>
          </w:tcPr>
          <w:p w:rsidR="0087066A" w:rsidRPr="00BB5F42" w:rsidRDefault="00F3292E" w:rsidP="0087066A">
            <w:pPr>
              <w:pStyle w:val="20"/>
              <w:shd w:val="clear" w:color="auto" w:fill="auto"/>
              <w:spacing w:before="0" w:after="0" w:line="276" w:lineRule="auto"/>
              <w:rPr>
                <w:rStyle w:val="212pt"/>
                <w:sz w:val="22"/>
                <w:szCs w:val="22"/>
              </w:rPr>
            </w:pPr>
            <w:r w:rsidRPr="00BB5F42">
              <w:rPr>
                <w:rStyle w:val="212pt"/>
                <w:sz w:val="22"/>
                <w:szCs w:val="22"/>
              </w:rPr>
              <w:t xml:space="preserve">Разработка НПА, </w:t>
            </w:r>
          </w:p>
          <w:p w:rsidR="00F3292E" w:rsidRPr="00BB5F42" w:rsidRDefault="00F3292E" w:rsidP="0087066A">
            <w:pPr>
              <w:pStyle w:val="20"/>
              <w:shd w:val="clear" w:color="auto" w:fill="auto"/>
              <w:spacing w:before="0" w:after="0" w:line="276" w:lineRule="auto"/>
              <w:rPr>
                <w:sz w:val="22"/>
                <w:szCs w:val="22"/>
              </w:rPr>
            </w:pPr>
            <w:proofErr w:type="gramStart"/>
            <w:r w:rsidRPr="00BB5F42">
              <w:rPr>
                <w:rStyle w:val="212pt"/>
                <w:sz w:val="22"/>
                <w:szCs w:val="22"/>
              </w:rPr>
              <w:t>затрагивающих</w:t>
            </w:r>
            <w:proofErr w:type="gramEnd"/>
            <w:r w:rsidRPr="00BB5F42">
              <w:rPr>
                <w:rStyle w:val="212pt"/>
                <w:sz w:val="22"/>
                <w:szCs w:val="22"/>
              </w:rPr>
              <w:t xml:space="preserve"> вопросы</w:t>
            </w:r>
          </w:p>
          <w:p w:rsidR="00421199" w:rsidRPr="00BB5F42" w:rsidRDefault="00F3292E" w:rsidP="0087066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Style w:val="212pt"/>
                <w:rFonts w:eastAsiaTheme="minorHAnsi"/>
                <w:sz w:val="22"/>
                <w:szCs w:val="22"/>
              </w:rPr>
              <w:t>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4631" w:type="dxa"/>
            <w:vAlign w:val="center"/>
          </w:tcPr>
          <w:p w:rsidR="0079634E" w:rsidRPr="00BB5F42" w:rsidRDefault="00E02E6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н</w:t>
            </w:r>
            <w:r w:rsidR="00F3292E" w:rsidRPr="00BB5F42">
              <w:rPr>
                <w:sz w:val="22"/>
                <w:szCs w:val="22"/>
              </w:rPr>
              <w:t>едостаточное знание действующего законодательства</w:t>
            </w:r>
          </w:p>
          <w:p w:rsidR="00DE6E25" w:rsidRPr="00BB5F42" w:rsidRDefault="00DE6E25" w:rsidP="00B433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>отсутствие должного систематического мониторинга изменений действующего законодательства</w:t>
            </w:r>
          </w:p>
          <w:p w:rsidR="0079634E" w:rsidRPr="00BB5F42" w:rsidRDefault="00E02E6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н</w:t>
            </w:r>
            <w:r w:rsidR="00F3292E" w:rsidRPr="00BB5F42">
              <w:rPr>
                <w:sz w:val="22"/>
                <w:szCs w:val="22"/>
              </w:rPr>
              <w:t>есоблюдение установленных процедур</w:t>
            </w:r>
            <w:r w:rsidR="0035624A" w:rsidRPr="00BB5F42">
              <w:rPr>
                <w:sz w:val="22"/>
                <w:szCs w:val="22"/>
              </w:rPr>
              <w:t>,</w:t>
            </w:r>
          </w:p>
          <w:p w:rsidR="00421199" w:rsidRPr="00BB5F42" w:rsidRDefault="00421199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421199" w:rsidRPr="00BB5F42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</w:t>
            </w:r>
            <w:r w:rsidR="0079634E" w:rsidRPr="00BB5F42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1626" w:type="dxa"/>
            <w:vAlign w:val="center"/>
          </w:tcPr>
          <w:p w:rsidR="00421199" w:rsidRPr="00BB5F42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М</w:t>
            </w:r>
            <w:r w:rsidR="0079634E" w:rsidRPr="00BB5F42">
              <w:rPr>
                <w:rFonts w:ascii="Times New Roman" w:hAnsi="Times New Roman" w:cs="Times New Roman"/>
              </w:rPr>
              <w:t>аловероятно</w:t>
            </w:r>
          </w:p>
        </w:tc>
      </w:tr>
      <w:tr w:rsidR="00A71D97" w:rsidRPr="00BB5F42" w:rsidTr="00BB5F42">
        <w:trPr>
          <w:trHeight w:val="2824"/>
          <w:jc w:val="center"/>
        </w:trPr>
        <w:tc>
          <w:tcPr>
            <w:tcW w:w="635" w:type="dxa"/>
            <w:vAlign w:val="center"/>
          </w:tcPr>
          <w:p w:rsidR="00AB305E" w:rsidRPr="00BB5F42" w:rsidRDefault="0079634E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22" w:type="dxa"/>
            <w:vAlign w:val="center"/>
          </w:tcPr>
          <w:p w:rsidR="00AB305E" w:rsidRPr="00BB5F42" w:rsidRDefault="0044074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 xml:space="preserve">Принятие </w:t>
            </w:r>
            <w:r w:rsidR="00A81111" w:rsidRPr="00BB5F42">
              <w:rPr>
                <w:rFonts w:ascii="Times New Roman" w:hAnsi="Times New Roman" w:cs="Times New Roman"/>
              </w:rPr>
              <w:t>НПА</w:t>
            </w:r>
            <w:r w:rsidRPr="00BB5F42">
              <w:rPr>
                <w:rFonts w:ascii="Times New Roman" w:hAnsi="Times New Roman" w:cs="Times New Roman"/>
              </w:rPr>
              <w:t xml:space="preserve"> в сфере управления муниципальным</w:t>
            </w:r>
            <w:r w:rsidR="00AB305E" w:rsidRPr="00BB5F42">
              <w:rPr>
                <w:rFonts w:ascii="Times New Roman" w:hAnsi="Times New Roman" w:cs="Times New Roman"/>
              </w:rPr>
              <w:t xml:space="preserve"> имуществом с нарушением норм антимонопольного законодательства</w:t>
            </w:r>
          </w:p>
        </w:tc>
        <w:tc>
          <w:tcPr>
            <w:tcW w:w="3507" w:type="dxa"/>
            <w:vAlign w:val="center"/>
          </w:tcPr>
          <w:p w:rsidR="00A81111" w:rsidRPr="00BB5F42" w:rsidRDefault="00A81111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муниципальных</w:t>
            </w:r>
          </w:p>
          <w:p w:rsidR="00A81111" w:rsidRPr="00BB5F42" w:rsidRDefault="00A81111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>НПА, соглашений</w:t>
            </w:r>
          </w:p>
          <w:p w:rsidR="00A81111" w:rsidRPr="00BB5F42" w:rsidRDefault="00A81111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>которые</w:t>
            </w:r>
            <w:proofErr w:type="gramEnd"/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 xml:space="preserve"> могут привести к недопущению,</w:t>
            </w:r>
          </w:p>
          <w:p w:rsidR="00A81111" w:rsidRPr="00BB5F42" w:rsidRDefault="00A81111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>ограничению, устранению конкуренции</w:t>
            </w:r>
          </w:p>
          <w:p w:rsidR="00AB305E" w:rsidRPr="00BB5F42" w:rsidRDefault="00AB305E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  <w:vAlign w:val="center"/>
          </w:tcPr>
          <w:p w:rsidR="00AB305E" w:rsidRPr="00BB5F42" w:rsidRDefault="00E02E6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 xml:space="preserve">- недостаточное знание действующего </w:t>
            </w:r>
            <w:r w:rsidR="00440745" w:rsidRPr="00BB5F42">
              <w:rPr>
                <w:sz w:val="22"/>
                <w:szCs w:val="22"/>
              </w:rPr>
              <w:t xml:space="preserve">антимонопольного </w:t>
            </w:r>
            <w:r w:rsidRPr="00BB5F42">
              <w:rPr>
                <w:sz w:val="22"/>
                <w:szCs w:val="22"/>
              </w:rPr>
              <w:t>законодательства</w:t>
            </w:r>
          </w:p>
          <w:p w:rsidR="00A81111" w:rsidRPr="00BB5F42" w:rsidRDefault="004E5F21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-н</w:t>
            </w:r>
            <w:r w:rsidR="00AB305E" w:rsidRPr="00BB5F42">
              <w:rPr>
                <w:sz w:val="22"/>
                <w:szCs w:val="22"/>
              </w:rPr>
              <w:t xml:space="preserve">едостаточный </w:t>
            </w:r>
            <w:proofErr w:type="gramStart"/>
            <w:r w:rsidR="00AB305E" w:rsidRPr="00BB5F42">
              <w:rPr>
                <w:sz w:val="22"/>
                <w:szCs w:val="22"/>
              </w:rPr>
              <w:t>контроль за</w:t>
            </w:r>
            <w:proofErr w:type="gramEnd"/>
            <w:r w:rsidR="00AB305E" w:rsidRPr="00BB5F42">
              <w:rPr>
                <w:sz w:val="22"/>
                <w:szCs w:val="22"/>
              </w:rPr>
              <w:t xml:space="preserve"> подготовкой документов</w:t>
            </w:r>
          </w:p>
          <w:p w:rsidR="00A81111" w:rsidRPr="00BB5F42" w:rsidRDefault="00A81111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F42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>ненадлежащий уровень экспертизы и</w:t>
            </w:r>
          </w:p>
          <w:p w:rsidR="00A81111" w:rsidRPr="00BB5F42" w:rsidRDefault="00A81111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>анализа проектов НПА на предмет соответствия</w:t>
            </w:r>
            <w:r w:rsidR="0087066A" w:rsidRPr="00BB5F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>нормам антимонопольного законодательства</w:t>
            </w:r>
          </w:p>
          <w:p w:rsidR="00A81111" w:rsidRPr="00BB5F42" w:rsidRDefault="00A81111" w:rsidP="00B43394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81111" w:rsidRPr="00BB5F42" w:rsidRDefault="00A81111" w:rsidP="00B43394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B305E" w:rsidRPr="00BB5F42" w:rsidRDefault="00AB305E" w:rsidP="00B43394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AB305E" w:rsidRPr="00BB5F42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</w:t>
            </w:r>
            <w:r w:rsidR="0079634E" w:rsidRPr="00BB5F42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1626" w:type="dxa"/>
            <w:vAlign w:val="center"/>
          </w:tcPr>
          <w:p w:rsidR="00AB305E" w:rsidRPr="00BB5F42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М</w:t>
            </w:r>
            <w:r w:rsidR="0079634E" w:rsidRPr="00BB5F42">
              <w:rPr>
                <w:rFonts w:ascii="Times New Roman" w:hAnsi="Times New Roman" w:cs="Times New Roman"/>
              </w:rPr>
              <w:t>аловероятно</w:t>
            </w:r>
          </w:p>
        </w:tc>
      </w:tr>
      <w:tr w:rsidR="00A71D97" w:rsidRPr="00BB5F42" w:rsidTr="00C077CC">
        <w:trPr>
          <w:trHeight w:val="2686"/>
          <w:jc w:val="center"/>
        </w:trPr>
        <w:tc>
          <w:tcPr>
            <w:tcW w:w="635" w:type="dxa"/>
            <w:vAlign w:val="center"/>
          </w:tcPr>
          <w:p w:rsidR="00F96E30" w:rsidRPr="00BB5F42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2" w:type="dxa"/>
            <w:vAlign w:val="center"/>
          </w:tcPr>
          <w:p w:rsidR="00F96E30" w:rsidRPr="00BB5F42" w:rsidRDefault="00F96E30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6E30" w:rsidRPr="00BB5F42" w:rsidRDefault="00F96E30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антимонопольного законодательства </w:t>
            </w:r>
          </w:p>
          <w:p w:rsidR="00772DA4" w:rsidRPr="00BB5F42" w:rsidRDefault="00772DA4" w:rsidP="00B433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при владении,</w:t>
            </w:r>
          </w:p>
          <w:p w:rsidR="00772DA4" w:rsidRPr="00BB5F42" w:rsidRDefault="00772DA4" w:rsidP="00B4339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B5F42">
              <w:rPr>
                <w:rFonts w:ascii="Times New Roman" w:hAnsi="Times New Roman" w:cs="Times New Roman"/>
              </w:rPr>
              <w:t>пользовании</w:t>
            </w:r>
            <w:proofErr w:type="gramEnd"/>
            <w:r w:rsidRPr="00BB5F42">
              <w:rPr>
                <w:rFonts w:ascii="Times New Roman" w:hAnsi="Times New Roman" w:cs="Times New Roman"/>
              </w:rPr>
              <w:t xml:space="preserve"> и распоряжении</w:t>
            </w:r>
          </w:p>
          <w:p w:rsidR="00772DA4" w:rsidRPr="00BB5F42" w:rsidRDefault="00772DA4" w:rsidP="00B433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муниципальным имуществом, в том числе земельными участками.</w:t>
            </w:r>
          </w:p>
          <w:p w:rsidR="00F96E30" w:rsidRPr="00BB5F42" w:rsidRDefault="00772DA4" w:rsidP="00B433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7" w:type="dxa"/>
            <w:vAlign w:val="center"/>
          </w:tcPr>
          <w:p w:rsidR="007813AD" w:rsidRPr="00BB5F42" w:rsidRDefault="007813AD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Заключение договоров аренды,</w:t>
            </w:r>
            <w:r w:rsidR="00A71D97" w:rsidRPr="00BB5F42">
              <w:rPr>
                <w:rFonts w:ascii="Times New Roman" w:hAnsi="Times New Roman" w:cs="Times New Roman"/>
              </w:rPr>
              <w:t xml:space="preserve"> </w:t>
            </w:r>
            <w:r w:rsidRPr="00BB5F42">
              <w:rPr>
                <w:rFonts w:ascii="Times New Roman" w:hAnsi="Times New Roman" w:cs="Times New Roman"/>
              </w:rPr>
              <w:t>договоров безвозмездного</w:t>
            </w:r>
            <w:r w:rsidR="00A71D97" w:rsidRPr="00BB5F42">
              <w:rPr>
                <w:rFonts w:ascii="Times New Roman" w:hAnsi="Times New Roman" w:cs="Times New Roman"/>
              </w:rPr>
              <w:t xml:space="preserve"> </w:t>
            </w:r>
            <w:r w:rsidRPr="00BB5F42">
              <w:rPr>
                <w:rFonts w:ascii="Times New Roman" w:hAnsi="Times New Roman" w:cs="Times New Roman"/>
              </w:rPr>
              <w:t>пользования, договоров</w:t>
            </w:r>
            <w:r w:rsidR="00A81111" w:rsidRPr="00BB5F42">
              <w:rPr>
                <w:rFonts w:ascii="Times New Roman" w:hAnsi="Times New Roman" w:cs="Times New Roman"/>
              </w:rPr>
              <w:t xml:space="preserve"> </w:t>
            </w:r>
            <w:r w:rsidRPr="00BB5F42">
              <w:rPr>
                <w:rFonts w:ascii="Times New Roman" w:hAnsi="Times New Roman" w:cs="Times New Roman"/>
              </w:rPr>
              <w:t>доверительного управления</w:t>
            </w:r>
            <w:r w:rsidR="00A81111" w:rsidRPr="00BB5F42">
              <w:rPr>
                <w:rFonts w:ascii="Times New Roman" w:hAnsi="Times New Roman" w:cs="Times New Roman"/>
              </w:rPr>
              <w:t xml:space="preserve"> </w:t>
            </w:r>
            <w:r w:rsidRPr="00BB5F42">
              <w:rPr>
                <w:rFonts w:ascii="Times New Roman" w:hAnsi="Times New Roman" w:cs="Times New Roman"/>
              </w:rPr>
              <w:t>имуществом,</w:t>
            </w:r>
            <w:r w:rsidR="00A71D97" w:rsidRPr="00BB5F42">
              <w:rPr>
                <w:rFonts w:ascii="Times New Roman" w:hAnsi="Times New Roman" w:cs="Times New Roman"/>
              </w:rPr>
              <w:t xml:space="preserve"> </w:t>
            </w:r>
            <w:r w:rsidRPr="00BB5F42">
              <w:rPr>
                <w:rFonts w:ascii="Times New Roman" w:hAnsi="Times New Roman" w:cs="Times New Roman"/>
              </w:rPr>
              <w:t xml:space="preserve">иных </w:t>
            </w:r>
            <w:r w:rsidR="00A71D97" w:rsidRPr="00BB5F42">
              <w:rPr>
                <w:rFonts w:ascii="Times New Roman" w:hAnsi="Times New Roman" w:cs="Times New Roman"/>
              </w:rPr>
              <w:t>д</w:t>
            </w:r>
            <w:r w:rsidRPr="00BB5F42">
              <w:rPr>
                <w:rFonts w:ascii="Times New Roman" w:hAnsi="Times New Roman" w:cs="Times New Roman"/>
              </w:rPr>
              <w:t>оговоров,</w:t>
            </w:r>
          </w:p>
          <w:p w:rsidR="007813AD" w:rsidRPr="00BB5F42" w:rsidRDefault="007813AD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предусматривающих переход прав</w:t>
            </w:r>
          </w:p>
          <w:p w:rsidR="007813AD" w:rsidRPr="00BB5F42" w:rsidRDefault="007813AD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 xml:space="preserve">владения и (или) пользования </w:t>
            </w:r>
            <w:proofErr w:type="gramStart"/>
            <w:r w:rsidRPr="00BB5F4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813AD" w:rsidRPr="00BB5F42" w:rsidRDefault="007813AD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 xml:space="preserve">отношении </w:t>
            </w:r>
            <w:proofErr w:type="gramStart"/>
            <w:r w:rsidRPr="00BB5F42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7813AD" w:rsidRPr="00BB5F42" w:rsidRDefault="007813AD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имущества без проведения торгов</w:t>
            </w:r>
            <w:r w:rsidR="00772DA4" w:rsidRPr="00BB5F42">
              <w:rPr>
                <w:rFonts w:ascii="Times New Roman" w:hAnsi="Times New Roman" w:cs="Times New Roman"/>
              </w:rPr>
              <w:t>;</w:t>
            </w:r>
          </w:p>
          <w:p w:rsidR="007813AD" w:rsidRPr="00BB5F42" w:rsidRDefault="007813AD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Предоставление</w:t>
            </w:r>
            <w:r w:rsidR="00A71D97" w:rsidRPr="00BB5F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5F42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813AD" w:rsidRPr="00BB5F42" w:rsidRDefault="007813AD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преференции в нарушение</w:t>
            </w:r>
            <w:r w:rsidR="00A71D97" w:rsidRPr="00BB5F42">
              <w:rPr>
                <w:rFonts w:ascii="Times New Roman" w:hAnsi="Times New Roman" w:cs="Times New Roman"/>
              </w:rPr>
              <w:t xml:space="preserve"> </w:t>
            </w:r>
            <w:r w:rsidRPr="00BB5F42">
              <w:rPr>
                <w:rFonts w:ascii="Times New Roman" w:hAnsi="Times New Roman" w:cs="Times New Roman"/>
              </w:rPr>
              <w:t>требований, установленных</w:t>
            </w:r>
            <w:r w:rsidR="00A71D97" w:rsidRPr="00BB5F42">
              <w:rPr>
                <w:rFonts w:ascii="Times New Roman" w:hAnsi="Times New Roman" w:cs="Times New Roman"/>
              </w:rPr>
              <w:t xml:space="preserve"> </w:t>
            </w:r>
            <w:r w:rsidRPr="00BB5F42">
              <w:rPr>
                <w:rFonts w:ascii="Times New Roman" w:hAnsi="Times New Roman" w:cs="Times New Roman"/>
              </w:rPr>
              <w:t>гл. 5 Федерального закона от</w:t>
            </w:r>
            <w:r w:rsidR="00A71D97" w:rsidRPr="00BB5F42">
              <w:rPr>
                <w:rFonts w:ascii="Times New Roman" w:hAnsi="Times New Roman" w:cs="Times New Roman"/>
              </w:rPr>
              <w:t xml:space="preserve"> </w:t>
            </w:r>
            <w:r w:rsidRPr="00BB5F42">
              <w:rPr>
                <w:rFonts w:ascii="Times New Roman" w:hAnsi="Times New Roman" w:cs="Times New Roman"/>
              </w:rPr>
              <w:t>26.07.2006 N 135-ФЗ "О</w:t>
            </w:r>
            <w:r w:rsidR="00A71D97" w:rsidRPr="00BB5F42">
              <w:rPr>
                <w:rFonts w:ascii="Times New Roman" w:hAnsi="Times New Roman" w:cs="Times New Roman"/>
              </w:rPr>
              <w:t xml:space="preserve"> </w:t>
            </w:r>
            <w:r w:rsidRPr="00BB5F42">
              <w:rPr>
                <w:rFonts w:ascii="Times New Roman" w:hAnsi="Times New Roman" w:cs="Times New Roman"/>
              </w:rPr>
              <w:t>защите конкуренции";</w:t>
            </w:r>
          </w:p>
          <w:p w:rsidR="00A81111" w:rsidRPr="00BB5F42" w:rsidRDefault="00A81111" w:rsidP="00B433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>Предоставление преференций на цели, не предусмотренные законодательством;</w:t>
            </w:r>
          </w:p>
          <w:p w:rsidR="00772DA4" w:rsidRPr="00BB5F42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 xml:space="preserve">Утверждение </w:t>
            </w:r>
            <w:r w:rsidR="00A71D97" w:rsidRPr="00BB5F42">
              <w:rPr>
                <w:rFonts w:ascii="Times New Roman" w:hAnsi="Times New Roman" w:cs="Times New Roman"/>
              </w:rPr>
              <w:t>к</w:t>
            </w:r>
            <w:r w:rsidRPr="00BB5F42">
              <w:rPr>
                <w:rFonts w:ascii="Times New Roman" w:hAnsi="Times New Roman" w:cs="Times New Roman"/>
              </w:rPr>
              <w:t>онкурсной,</w:t>
            </w:r>
            <w:r w:rsidR="00A71D97" w:rsidRPr="00BB5F42">
              <w:rPr>
                <w:rFonts w:ascii="Times New Roman" w:hAnsi="Times New Roman" w:cs="Times New Roman"/>
              </w:rPr>
              <w:t xml:space="preserve"> </w:t>
            </w:r>
            <w:r w:rsidRPr="00BB5F42">
              <w:rPr>
                <w:rFonts w:ascii="Times New Roman" w:hAnsi="Times New Roman" w:cs="Times New Roman"/>
              </w:rPr>
              <w:t>аукционной документации с нарушением требований к предмету и участникам</w:t>
            </w:r>
            <w:r w:rsidR="00A81111" w:rsidRPr="00BB5F42">
              <w:rPr>
                <w:rFonts w:ascii="Times New Roman" w:hAnsi="Times New Roman" w:cs="Times New Roman"/>
              </w:rPr>
              <w:t xml:space="preserve"> торгов</w:t>
            </w:r>
            <w:r w:rsidRPr="00BB5F42">
              <w:rPr>
                <w:rFonts w:ascii="Times New Roman" w:hAnsi="Times New Roman" w:cs="Times New Roman"/>
              </w:rPr>
              <w:t>;</w:t>
            </w:r>
          </w:p>
          <w:p w:rsidR="00772DA4" w:rsidRPr="00BB5F42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lastRenderedPageBreak/>
              <w:t>Заключение договоров аренды,</w:t>
            </w:r>
          </w:p>
          <w:p w:rsidR="00772DA4" w:rsidRPr="00BB5F42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договоров купли-продажи</w:t>
            </w:r>
            <w:r w:rsidR="00A81111" w:rsidRPr="00BB5F42">
              <w:rPr>
                <w:rFonts w:ascii="Times New Roman" w:hAnsi="Times New Roman" w:cs="Times New Roman"/>
              </w:rPr>
              <w:t xml:space="preserve"> </w:t>
            </w:r>
            <w:r w:rsidRPr="00BB5F42">
              <w:rPr>
                <w:rFonts w:ascii="Times New Roman" w:hAnsi="Times New Roman" w:cs="Times New Roman"/>
              </w:rPr>
              <w:t>земельных участков без</w:t>
            </w:r>
            <w:r w:rsidR="00A71D97" w:rsidRPr="00BB5F42">
              <w:rPr>
                <w:rFonts w:ascii="Times New Roman" w:hAnsi="Times New Roman" w:cs="Times New Roman"/>
              </w:rPr>
              <w:t xml:space="preserve"> </w:t>
            </w:r>
            <w:r w:rsidR="00A81111" w:rsidRPr="00BB5F42">
              <w:rPr>
                <w:rFonts w:ascii="Times New Roman" w:hAnsi="Times New Roman" w:cs="Times New Roman"/>
              </w:rPr>
              <w:t>проведения торгов</w:t>
            </w:r>
            <w:r w:rsidRPr="00BB5F42">
              <w:rPr>
                <w:rFonts w:ascii="Times New Roman" w:hAnsi="Times New Roman" w:cs="Times New Roman"/>
              </w:rPr>
              <w:t>;</w:t>
            </w:r>
          </w:p>
          <w:p w:rsidR="00772DA4" w:rsidRPr="00BB5F42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Заключение договоров аренды</w:t>
            </w:r>
          </w:p>
          <w:p w:rsidR="00772DA4" w:rsidRPr="00BB5F42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земельных участков для</w:t>
            </w:r>
            <w:r w:rsidR="00A81111" w:rsidRPr="00BB5F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5F42">
              <w:rPr>
                <w:rFonts w:ascii="Times New Roman" w:hAnsi="Times New Roman" w:cs="Times New Roman"/>
              </w:rPr>
              <w:t>индивидуального</w:t>
            </w:r>
            <w:proofErr w:type="gramEnd"/>
            <w:r w:rsidRPr="00BB5F42">
              <w:rPr>
                <w:rFonts w:ascii="Times New Roman" w:hAnsi="Times New Roman" w:cs="Times New Roman"/>
              </w:rPr>
              <w:t xml:space="preserve"> жилищного</w:t>
            </w:r>
          </w:p>
          <w:p w:rsidR="00772DA4" w:rsidRPr="00BB5F42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строительства, ведения личного</w:t>
            </w:r>
          </w:p>
          <w:p w:rsidR="00772DA4" w:rsidRPr="00BB5F42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подсобного хозяйства в границах</w:t>
            </w:r>
          </w:p>
          <w:p w:rsidR="00772DA4" w:rsidRPr="00BB5F42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населенного пункта, садоводства,</w:t>
            </w:r>
          </w:p>
          <w:p w:rsidR="00A81111" w:rsidRPr="00BB5F42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для осуществления крестьянским (фермерским) хозяйством его</w:t>
            </w:r>
            <w:r w:rsidR="00A71D97" w:rsidRPr="00BB5F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5F42">
              <w:rPr>
                <w:rFonts w:ascii="Times New Roman" w:hAnsi="Times New Roman" w:cs="Times New Roman"/>
              </w:rPr>
              <w:t>деятельности</w:t>
            </w:r>
            <w:proofErr w:type="gramEnd"/>
            <w:r w:rsidRPr="00BB5F42">
              <w:rPr>
                <w:rFonts w:ascii="Times New Roman" w:hAnsi="Times New Roman" w:cs="Times New Roman"/>
              </w:rPr>
              <w:t xml:space="preserve"> с нарушением</w:t>
            </w:r>
            <w:r w:rsidR="00A71D97" w:rsidRPr="00BB5F42">
              <w:rPr>
                <w:rFonts w:ascii="Times New Roman" w:hAnsi="Times New Roman" w:cs="Times New Roman"/>
              </w:rPr>
              <w:t xml:space="preserve"> </w:t>
            </w:r>
            <w:r w:rsidRPr="00BB5F42">
              <w:rPr>
                <w:rFonts w:ascii="Times New Roman" w:hAnsi="Times New Roman" w:cs="Times New Roman"/>
              </w:rPr>
              <w:t>установленных</w:t>
            </w:r>
            <w:r w:rsidR="00A81111" w:rsidRPr="00BB5F42">
              <w:rPr>
                <w:rFonts w:ascii="Times New Roman" w:hAnsi="Times New Roman" w:cs="Times New Roman"/>
              </w:rPr>
              <w:t xml:space="preserve"> законодательством</w:t>
            </w:r>
            <w:r w:rsidRPr="00BB5F42">
              <w:rPr>
                <w:rFonts w:ascii="Times New Roman" w:hAnsi="Times New Roman" w:cs="Times New Roman"/>
              </w:rPr>
              <w:t xml:space="preserve"> требований</w:t>
            </w:r>
            <w:r w:rsidR="00A81111" w:rsidRPr="00BB5F42">
              <w:rPr>
                <w:rFonts w:ascii="Times New Roman" w:hAnsi="Times New Roman" w:cs="Times New Roman"/>
              </w:rPr>
              <w:t>.</w:t>
            </w:r>
          </w:p>
          <w:p w:rsidR="00F96E30" w:rsidRPr="00BB5F42" w:rsidRDefault="00F96E30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  <w:vAlign w:val="center"/>
          </w:tcPr>
          <w:p w:rsidR="00F96E30" w:rsidRPr="00BB5F42" w:rsidRDefault="00F96E30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-недостаточная</w:t>
            </w:r>
          </w:p>
          <w:p w:rsidR="00F96E30" w:rsidRPr="00BB5F42" w:rsidRDefault="00F96E30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>квалификация сотрудников,</w:t>
            </w:r>
          </w:p>
          <w:p w:rsidR="00F96E30" w:rsidRPr="00BB5F42" w:rsidRDefault="00F96E30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>- неправильное толкование</w:t>
            </w:r>
          </w:p>
          <w:p w:rsidR="00F96E30" w:rsidRPr="00BB5F42" w:rsidRDefault="00F96E30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>норм законодательства,</w:t>
            </w:r>
            <w:r w:rsidR="007813AD" w:rsidRPr="00BB5F42"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недостаточное знание действующего антимонопольного законодательства,</w:t>
            </w:r>
          </w:p>
          <w:p w:rsidR="00F96E30" w:rsidRPr="00BB5F42" w:rsidRDefault="00F96E30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>- наличие личной</w:t>
            </w:r>
            <w:r w:rsidR="007813AD" w:rsidRPr="00BB5F42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>аинтересованности</w:t>
            </w:r>
            <w:r w:rsidR="007813AD" w:rsidRPr="00BB5F42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специалистов,</w:t>
            </w:r>
          </w:p>
          <w:p w:rsidR="007813AD" w:rsidRPr="00BB5F42" w:rsidRDefault="00A71D97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F42">
              <w:rPr>
                <w:rFonts w:ascii="Times New Roman" w:eastAsia="Times New Roman" w:hAnsi="Times New Roman" w:cs="Times New Roman"/>
                <w:lang w:eastAsia="ru-RU"/>
              </w:rPr>
              <w:t>-отсутствие надлежащей экспертизы документов,</w:t>
            </w:r>
          </w:p>
          <w:p w:rsidR="00F96E30" w:rsidRPr="00BB5F42" w:rsidRDefault="00F96E30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F96E30" w:rsidRPr="00BB5F42" w:rsidRDefault="00F96E30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626" w:type="dxa"/>
            <w:vAlign w:val="center"/>
          </w:tcPr>
          <w:p w:rsidR="00F96E30" w:rsidRPr="00BB5F42" w:rsidRDefault="00F96E30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A71D97" w:rsidRPr="00BB5F42" w:rsidTr="00C077CC">
        <w:trPr>
          <w:trHeight w:val="2686"/>
          <w:jc w:val="center"/>
        </w:trPr>
        <w:tc>
          <w:tcPr>
            <w:tcW w:w="635" w:type="dxa"/>
            <w:vAlign w:val="center"/>
          </w:tcPr>
          <w:p w:rsidR="001F58D7" w:rsidRPr="00BB5F42" w:rsidRDefault="00C077C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22" w:type="dxa"/>
            <w:vAlign w:val="center"/>
          </w:tcPr>
          <w:p w:rsidR="001F58D7" w:rsidRPr="00BB5F42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Нарушение антимонопольного законодательства в области регулирования торговой деятельности</w:t>
            </w:r>
          </w:p>
        </w:tc>
        <w:tc>
          <w:tcPr>
            <w:tcW w:w="3507" w:type="dxa"/>
            <w:vAlign w:val="center"/>
          </w:tcPr>
          <w:p w:rsidR="001F58D7" w:rsidRPr="00BB5F42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Нарушения при организации и проведении ярмарок</w:t>
            </w:r>
          </w:p>
        </w:tc>
        <w:tc>
          <w:tcPr>
            <w:tcW w:w="4631" w:type="dxa"/>
            <w:vAlign w:val="center"/>
          </w:tcPr>
          <w:p w:rsidR="001F58D7" w:rsidRPr="00BB5F42" w:rsidRDefault="001F58D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высокая нагрузка сотрудников</w:t>
            </w:r>
          </w:p>
          <w:p w:rsidR="00DE6E25" w:rsidRPr="00BB5F42" w:rsidRDefault="00DE6E25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недостаточное знание действующего законодательства</w:t>
            </w:r>
          </w:p>
          <w:p w:rsidR="0035624A" w:rsidRPr="00BB5F42" w:rsidRDefault="0035624A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 xml:space="preserve">- недостаточный </w:t>
            </w:r>
            <w:proofErr w:type="gramStart"/>
            <w:r w:rsidRPr="00BB5F42">
              <w:rPr>
                <w:sz w:val="22"/>
                <w:szCs w:val="22"/>
              </w:rPr>
              <w:t>контроль за</w:t>
            </w:r>
            <w:proofErr w:type="gramEnd"/>
            <w:r w:rsidRPr="00BB5F42">
              <w:rPr>
                <w:sz w:val="22"/>
                <w:szCs w:val="22"/>
              </w:rPr>
              <w:t xml:space="preserve"> подготовкой документов</w:t>
            </w:r>
          </w:p>
        </w:tc>
        <w:tc>
          <w:tcPr>
            <w:tcW w:w="1609" w:type="dxa"/>
            <w:vAlign w:val="center"/>
          </w:tcPr>
          <w:p w:rsidR="001F58D7" w:rsidRPr="00BB5F42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626" w:type="dxa"/>
            <w:vAlign w:val="center"/>
          </w:tcPr>
          <w:p w:rsidR="001F58D7" w:rsidRPr="00BB5F42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A71D97" w:rsidRPr="00BB5F42" w:rsidTr="00BB5F42">
        <w:trPr>
          <w:trHeight w:val="1125"/>
          <w:jc w:val="center"/>
        </w:trPr>
        <w:tc>
          <w:tcPr>
            <w:tcW w:w="635" w:type="dxa"/>
            <w:vAlign w:val="center"/>
          </w:tcPr>
          <w:p w:rsidR="001F58D7" w:rsidRPr="00BB5F42" w:rsidRDefault="00C077C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2" w:type="dxa"/>
            <w:vAlign w:val="center"/>
          </w:tcPr>
          <w:p w:rsidR="001F58D7" w:rsidRPr="00BB5F42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Нарушения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  <w:tc>
          <w:tcPr>
            <w:tcW w:w="3507" w:type="dxa"/>
            <w:vAlign w:val="center"/>
          </w:tcPr>
          <w:p w:rsidR="001F58D7" w:rsidRPr="00BB5F42" w:rsidRDefault="0035624A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-</w:t>
            </w:r>
            <w:r w:rsidR="001F58D7" w:rsidRPr="00BB5F42">
              <w:rPr>
                <w:rFonts w:ascii="Times New Roman" w:hAnsi="Times New Roman" w:cs="Times New Roman"/>
              </w:rPr>
              <w:t xml:space="preserve">предъявление юридическим лицам и индивидуальным предпринимателям требований, не предусмотренных нормативными правовыми актами, регулирующими оказание финансовой поддержки субъектам </w:t>
            </w:r>
            <w:r w:rsidR="001F58D7" w:rsidRPr="00BB5F42">
              <w:rPr>
                <w:rFonts w:ascii="Times New Roman" w:hAnsi="Times New Roman" w:cs="Times New Roman"/>
              </w:rPr>
              <w:lastRenderedPageBreak/>
              <w:t>малого и среднего предпринимательства;</w:t>
            </w:r>
          </w:p>
          <w:p w:rsidR="001F58D7" w:rsidRPr="00BB5F42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- нарушение состава, последовательности и сроков выполнения административных процедур (действий) по оказанию финансовой поддержки субъектам малого и среднего предпринимательства, требований к порядку их выполнения;</w:t>
            </w:r>
          </w:p>
          <w:p w:rsidR="001F58D7" w:rsidRPr="00BB5F42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- создание необоснованных преимуществ (препятствий) юридическим лицам и индивидуальным предпринимателям при оказании финансовой поддержки, проведении конкурсного отбора на предоставление субсидий;</w:t>
            </w:r>
          </w:p>
          <w:p w:rsidR="001F58D7" w:rsidRPr="00BB5F42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- неверный расчет размера субсидии, предоставляемой субъекту малого и (или) среднего предпринимательства;</w:t>
            </w:r>
          </w:p>
          <w:p w:rsidR="001F58D7" w:rsidRPr="00BB5F42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 xml:space="preserve">- подготовка неправомерного проекта постановления </w:t>
            </w:r>
            <w:proofErr w:type="gramStart"/>
            <w:r w:rsidRPr="00BB5F42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BB5F42">
              <w:rPr>
                <w:rFonts w:ascii="Times New Roman" w:hAnsi="Times New Roman" w:cs="Times New Roman"/>
              </w:rPr>
              <w:t xml:space="preserve"> ЗАТО г. Железногорск о предоставлении (отказе в предоставлении) субсидии субъекту малого и (или) среднего предпринимательства.</w:t>
            </w:r>
          </w:p>
        </w:tc>
        <w:tc>
          <w:tcPr>
            <w:tcW w:w="4631" w:type="dxa"/>
            <w:vAlign w:val="center"/>
          </w:tcPr>
          <w:p w:rsidR="0035624A" w:rsidRPr="00BB5F42" w:rsidRDefault="0035624A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lastRenderedPageBreak/>
              <w:t>-недостаточное знание действующего законодательства</w:t>
            </w:r>
          </w:p>
          <w:p w:rsidR="0035624A" w:rsidRPr="00BB5F42" w:rsidRDefault="0035624A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-несоответствие  регламента предоставления  муниципальной услуги действующему законодательству</w:t>
            </w:r>
          </w:p>
          <w:p w:rsidR="0035624A" w:rsidRPr="00BB5F42" w:rsidRDefault="0035624A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несоблюдение установленных процедур</w:t>
            </w:r>
          </w:p>
          <w:p w:rsidR="001F58D7" w:rsidRPr="00BB5F42" w:rsidRDefault="0035624A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 xml:space="preserve">- недостаточный </w:t>
            </w:r>
            <w:proofErr w:type="gramStart"/>
            <w:r w:rsidRPr="00BB5F42">
              <w:rPr>
                <w:sz w:val="22"/>
                <w:szCs w:val="22"/>
              </w:rPr>
              <w:t>контроль за</w:t>
            </w:r>
            <w:proofErr w:type="gramEnd"/>
            <w:r w:rsidRPr="00BB5F42">
              <w:rPr>
                <w:sz w:val="22"/>
                <w:szCs w:val="22"/>
              </w:rPr>
              <w:t xml:space="preserve"> подготовкой </w:t>
            </w:r>
            <w:r w:rsidRPr="00BB5F42">
              <w:rPr>
                <w:sz w:val="22"/>
                <w:szCs w:val="22"/>
              </w:rPr>
              <w:lastRenderedPageBreak/>
              <w:t>документов</w:t>
            </w:r>
          </w:p>
        </w:tc>
        <w:tc>
          <w:tcPr>
            <w:tcW w:w="1609" w:type="dxa"/>
            <w:vAlign w:val="center"/>
          </w:tcPr>
          <w:p w:rsidR="001F58D7" w:rsidRPr="00BB5F42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1626" w:type="dxa"/>
            <w:vAlign w:val="center"/>
          </w:tcPr>
          <w:p w:rsidR="001F58D7" w:rsidRPr="00BB5F42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A71D97" w:rsidRPr="00BB5F42" w:rsidTr="00C077CC">
        <w:trPr>
          <w:trHeight w:val="2686"/>
          <w:jc w:val="center"/>
        </w:trPr>
        <w:tc>
          <w:tcPr>
            <w:tcW w:w="635" w:type="dxa"/>
            <w:vAlign w:val="center"/>
          </w:tcPr>
          <w:p w:rsidR="001F58D7" w:rsidRPr="00BB5F42" w:rsidRDefault="00C077C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22" w:type="dxa"/>
            <w:vAlign w:val="center"/>
          </w:tcPr>
          <w:p w:rsidR="001F58D7" w:rsidRPr="00BB5F42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 xml:space="preserve">Принятие муниципальных </w:t>
            </w:r>
            <w:r w:rsidR="008F3BCF" w:rsidRPr="00BB5F42">
              <w:rPr>
                <w:rFonts w:ascii="Times New Roman" w:hAnsi="Times New Roman" w:cs="Times New Roman"/>
              </w:rPr>
              <w:t>НПА</w:t>
            </w:r>
            <w:r w:rsidRPr="00BB5F42">
              <w:rPr>
                <w:rFonts w:ascii="Times New Roman" w:hAnsi="Times New Roman" w:cs="Times New Roman"/>
              </w:rPr>
              <w:t>, затрагивающих интересы субъектов предпринимательской и инвестиционной деятельности, с нарушением антимонопольного законодательства</w:t>
            </w:r>
          </w:p>
        </w:tc>
        <w:tc>
          <w:tcPr>
            <w:tcW w:w="3507" w:type="dxa"/>
            <w:vAlign w:val="center"/>
          </w:tcPr>
          <w:p w:rsidR="00E13739" w:rsidRPr="00BB5F42" w:rsidRDefault="00E13739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-</w:t>
            </w:r>
            <w:r w:rsidR="00C077CC" w:rsidRPr="00BB5F42">
              <w:rPr>
                <w:rFonts w:ascii="Times New Roman" w:hAnsi="Times New Roman" w:cs="Times New Roman"/>
              </w:rPr>
              <w:t xml:space="preserve"> </w:t>
            </w:r>
            <w:r w:rsidRPr="00BB5F42">
              <w:rPr>
                <w:rFonts w:ascii="Times New Roman" w:hAnsi="Times New Roman" w:cs="Times New Roman"/>
              </w:rPr>
              <w:t xml:space="preserve">разработка НПА, затрагивающих вопросы предпринимательской деятельности с включениями положений, </w:t>
            </w:r>
            <w:r w:rsidR="00C077CC" w:rsidRPr="00BB5F42">
              <w:rPr>
                <w:rFonts w:ascii="Times New Roman" w:hAnsi="Times New Roman" w:cs="Times New Roman"/>
              </w:rPr>
              <w:t xml:space="preserve">предусматривающих </w:t>
            </w:r>
            <w:r w:rsidRPr="00BB5F42">
              <w:rPr>
                <w:rFonts w:ascii="Times New Roman" w:hAnsi="Times New Roman" w:cs="Times New Roman"/>
              </w:rPr>
              <w:t>избыточные обязанности, запреты и ограничения для хозяйствующих субъектов;</w:t>
            </w:r>
          </w:p>
          <w:p w:rsidR="001F58D7" w:rsidRPr="00BB5F42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 xml:space="preserve">- несоблюдение </w:t>
            </w:r>
            <w:proofErr w:type="gramStart"/>
            <w:r w:rsidRPr="00BB5F42">
              <w:rPr>
                <w:rFonts w:ascii="Times New Roman" w:hAnsi="Times New Roman" w:cs="Times New Roman"/>
              </w:rPr>
              <w:t>порядка проведения оценки регулирующего воздействия проектов</w:t>
            </w:r>
            <w:proofErr w:type="gramEnd"/>
            <w:r w:rsidRPr="00BB5F42">
              <w:rPr>
                <w:rFonts w:ascii="Times New Roman" w:hAnsi="Times New Roman" w:cs="Times New Roman"/>
              </w:rPr>
              <w:t xml:space="preserve"> </w:t>
            </w:r>
            <w:r w:rsidR="008F3BCF" w:rsidRPr="00BB5F42">
              <w:rPr>
                <w:rFonts w:ascii="Times New Roman" w:hAnsi="Times New Roman" w:cs="Times New Roman"/>
              </w:rPr>
              <w:t>НПА</w:t>
            </w:r>
            <w:r w:rsidRPr="00BB5F42">
              <w:rPr>
                <w:rFonts w:ascii="Times New Roman" w:hAnsi="Times New Roman" w:cs="Times New Roman"/>
              </w:rPr>
              <w:t>;</w:t>
            </w:r>
          </w:p>
          <w:p w:rsidR="001F58D7" w:rsidRPr="00BB5F42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 xml:space="preserve">- несоблюдение порядка проведения </w:t>
            </w:r>
            <w:proofErr w:type="spellStart"/>
            <w:r w:rsidRPr="00BB5F4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BB5F42">
              <w:rPr>
                <w:rFonts w:ascii="Times New Roman" w:hAnsi="Times New Roman" w:cs="Times New Roman"/>
              </w:rPr>
              <w:t xml:space="preserve"> экспертизы проектов </w:t>
            </w:r>
            <w:r w:rsidR="008F3BCF" w:rsidRPr="00BB5F42">
              <w:rPr>
                <w:rFonts w:ascii="Times New Roman" w:hAnsi="Times New Roman" w:cs="Times New Roman"/>
              </w:rPr>
              <w:t>НПА</w:t>
            </w:r>
            <w:r w:rsidRPr="00BB5F42">
              <w:rPr>
                <w:rFonts w:ascii="Times New Roman" w:hAnsi="Times New Roman" w:cs="Times New Roman"/>
              </w:rPr>
              <w:t>.</w:t>
            </w:r>
          </w:p>
          <w:p w:rsidR="001F58D7" w:rsidRPr="00BB5F42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  <w:vAlign w:val="center"/>
          </w:tcPr>
          <w:p w:rsidR="001F58D7" w:rsidRPr="00BB5F42" w:rsidRDefault="0035624A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недостаточное знание действующего законодательства</w:t>
            </w:r>
          </w:p>
          <w:p w:rsidR="0035624A" w:rsidRPr="00BB5F42" w:rsidRDefault="0035624A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-несоблюдение установленных процедур</w:t>
            </w:r>
          </w:p>
          <w:p w:rsidR="0035624A" w:rsidRPr="00BB5F42" w:rsidRDefault="0035624A" w:rsidP="00B43394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5F42">
              <w:rPr>
                <w:rFonts w:ascii="Times New Roman" w:hAnsi="Times New Roman" w:cs="Times New Roman"/>
              </w:rPr>
              <w:t>- отсутствие должного систематического мониторинга изменений действующего законодательства</w:t>
            </w:r>
          </w:p>
          <w:p w:rsidR="0035624A" w:rsidRPr="00BB5F42" w:rsidRDefault="0035624A" w:rsidP="00B43394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5624A" w:rsidRPr="00BB5F42" w:rsidRDefault="0035624A" w:rsidP="00B43394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5624A" w:rsidRPr="00BB5F42" w:rsidRDefault="0035624A" w:rsidP="00B43394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5624A" w:rsidRPr="00BB5F42" w:rsidRDefault="0035624A" w:rsidP="00B43394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1F58D7" w:rsidRPr="00BB5F42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626" w:type="dxa"/>
            <w:vAlign w:val="center"/>
          </w:tcPr>
          <w:p w:rsidR="001F58D7" w:rsidRPr="00BB5F42" w:rsidRDefault="00E13739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575C37" w:rsidRPr="00BB5F42" w:rsidTr="00C077CC">
        <w:trPr>
          <w:trHeight w:val="2686"/>
          <w:jc w:val="center"/>
        </w:trPr>
        <w:tc>
          <w:tcPr>
            <w:tcW w:w="635" w:type="dxa"/>
            <w:vMerge w:val="restart"/>
            <w:vAlign w:val="center"/>
          </w:tcPr>
          <w:p w:rsidR="00575C37" w:rsidRPr="00BB5F42" w:rsidRDefault="00C077C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2" w:type="dxa"/>
            <w:vMerge w:val="restart"/>
            <w:vAlign w:val="center"/>
          </w:tcPr>
          <w:p w:rsidR="00575C37" w:rsidRPr="00BB5F42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муниципальных нужд</w:t>
            </w:r>
          </w:p>
          <w:p w:rsidR="00575C37" w:rsidRPr="00BB5F42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vAlign w:val="center"/>
          </w:tcPr>
          <w:p w:rsidR="00575C37" w:rsidRPr="00BB5F42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Включение в документацию о закупке требований, влекущих за собой ограничение количества участников закупки</w:t>
            </w:r>
          </w:p>
        </w:tc>
        <w:tc>
          <w:tcPr>
            <w:tcW w:w="4631" w:type="dxa"/>
            <w:vAlign w:val="center"/>
          </w:tcPr>
          <w:p w:rsidR="00575C37" w:rsidRPr="00BB5F42" w:rsidRDefault="00575C3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не надлежащая проверка сведений, включаемых Инициатором закупки в техническое задание, являющегося основанием для подготовки описания объекта закупки;</w:t>
            </w:r>
          </w:p>
          <w:p w:rsidR="00575C37" w:rsidRPr="00BB5F42" w:rsidRDefault="00575C3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отсутствие у сотрудников Отдела закупок достаточных знаний в разных областях, не относящихся непосредственно к сфере законодательства о закупках, касающихся непосредственно объекта закупки;</w:t>
            </w:r>
          </w:p>
          <w:p w:rsidR="00575C37" w:rsidRPr="00BB5F42" w:rsidRDefault="00575C3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отсутствие обобщенной судебной практики и практики ФАС по спорным вопросам;</w:t>
            </w:r>
          </w:p>
          <w:p w:rsidR="00575C37" w:rsidRPr="00BB5F42" w:rsidRDefault="00575C3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отсутствие должного систематического мониторинга изменений действующего законодательства, в том числе Инициаторами закупок, касающегося предмета закупок</w:t>
            </w:r>
          </w:p>
        </w:tc>
        <w:tc>
          <w:tcPr>
            <w:tcW w:w="1609" w:type="dxa"/>
            <w:vAlign w:val="center"/>
          </w:tcPr>
          <w:p w:rsidR="00575C37" w:rsidRPr="00BB5F42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626" w:type="dxa"/>
            <w:vAlign w:val="center"/>
          </w:tcPr>
          <w:p w:rsidR="00575C37" w:rsidRPr="00BB5F42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575C37" w:rsidRPr="00BB5F42" w:rsidTr="00C077CC">
        <w:trPr>
          <w:trHeight w:val="2686"/>
          <w:jc w:val="center"/>
        </w:trPr>
        <w:tc>
          <w:tcPr>
            <w:tcW w:w="635" w:type="dxa"/>
            <w:vMerge/>
            <w:vAlign w:val="center"/>
          </w:tcPr>
          <w:p w:rsidR="00575C37" w:rsidRPr="00BB5F42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vAlign w:val="center"/>
          </w:tcPr>
          <w:p w:rsidR="00575C37" w:rsidRPr="00BB5F42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vAlign w:val="center"/>
          </w:tcPr>
          <w:p w:rsidR="00575C37" w:rsidRPr="00BB5F42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Допущение технических ошибок и описок при подготовке документации, влекущее за собой возможность подачи жалобы участником закупки</w:t>
            </w:r>
          </w:p>
        </w:tc>
        <w:tc>
          <w:tcPr>
            <w:tcW w:w="4631" w:type="dxa"/>
            <w:vAlign w:val="center"/>
          </w:tcPr>
          <w:p w:rsidR="00575C37" w:rsidRPr="00BB5F42" w:rsidRDefault="00575C3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 xml:space="preserve">- несвоевременное предоставление Инициаторами закупок в контрактную службу документов для проведения закупок, в </w:t>
            </w:r>
            <w:proofErr w:type="gramStart"/>
            <w:r w:rsidRPr="00BB5F42">
              <w:rPr>
                <w:sz w:val="22"/>
                <w:szCs w:val="22"/>
              </w:rPr>
              <w:t>связи</w:t>
            </w:r>
            <w:proofErr w:type="gramEnd"/>
            <w:r w:rsidRPr="00BB5F42">
              <w:rPr>
                <w:sz w:val="22"/>
                <w:szCs w:val="22"/>
              </w:rPr>
              <w:t xml:space="preserve"> с чем значительно сокращается срок для подготовки и проверки документации;</w:t>
            </w:r>
          </w:p>
          <w:p w:rsidR="00575C37" w:rsidRPr="00BB5F42" w:rsidRDefault="00575C3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невнимательность сотрудников</w:t>
            </w:r>
          </w:p>
          <w:p w:rsidR="00575C37" w:rsidRPr="00BB5F42" w:rsidRDefault="00575C3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B5F42">
              <w:rPr>
                <w:sz w:val="22"/>
                <w:szCs w:val="22"/>
              </w:rPr>
              <w:t>- высокая нагрузка на сотрудников, отсутствие дополнительного контроля</w:t>
            </w:r>
          </w:p>
        </w:tc>
        <w:tc>
          <w:tcPr>
            <w:tcW w:w="1609" w:type="dxa"/>
            <w:vAlign w:val="center"/>
          </w:tcPr>
          <w:p w:rsidR="00575C37" w:rsidRPr="00BB5F42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626" w:type="dxa"/>
            <w:vAlign w:val="center"/>
          </w:tcPr>
          <w:p w:rsidR="00575C37" w:rsidRPr="00BB5F42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5F42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</w:tbl>
    <w:p w:rsidR="004F17D4" w:rsidRPr="00BB5F42" w:rsidRDefault="004F17D4" w:rsidP="00B43394">
      <w:pPr>
        <w:spacing w:after="0"/>
        <w:contextualSpacing/>
        <w:jc w:val="both"/>
        <w:rPr>
          <w:rFonts w:ascii="Times New Roman" w:hAnsi="Times New Roman" w:cs="Times New Roman"/>
        </w:rPr>
      </w:pPr>
    </w:p>
    <w:sectPr w:rsidR="004F17D4" w:rsidRPr="00BB5F42" w:rsidSect="0099328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AE2"/>
    <w:multiLevelType w:val="hybridMultilevel"/>
    <w:tmpl w:val="B1BA99DA"/>
    <w:lvl w:ilvl="0" w:tplc="541AB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E6719"/>
    <w:multiLevelType w:val="hybridMultilevel"/>
    <w:tmpl w:val="1626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7D4"/>
    <w:rsid w:val="00037924"/>
    <w:rsid w:val="0008599B"/>
    <w:rsid w:val="000F6245"/>
    <w:rsid w:val="0010536D"/>
    <w:rsid w:val="0013589A"/>
    <w:rsid w:val="0014013A"/>
    <w:rsid w:val="001E57BB"/>
    <w:rsid w:val="001F58D7"/>
    <w:rsid w:val="00242FCD"/>
    <w:rsid w:val="00254A2B"/>
    <w:rsid w:val="00300C67"/>
    <w:rsid w:val="00303925"/>
    <w:rsid w:val="0035624A"/>
    <w:rsid w:val="0037004F"/>
    <w:rsid w:val="003C1BC1"/>
    <w:rsid w:val="00405656"/>
    <w:rsid w:val="00421199"/>
    <w:rsid w:val="00440745"/>
    <w:rsid w:val="00493766"/>
    <w:rsid w:val="004D7213"/>
    <w:rsid w:val="004E5F21"/>
    <w:rsid w:val="004F17D4"/>
    <w:rsid w:val="005034DB"/>
    <w:rsid w:val="00535805"/>
    <w:rsid w:val="00575C37"/>
    <w:rsid w:val="005B3773"/>
    <w:rsid w:val="0068113B"/>
    <w:rsid w:val="006A4883"/>
    <w:rsid w:val="00702378"/>
    <w:rsid w:val="00772DA4"/>
    <w:rsid w:val="007777CF"/>
    <w:rsid w:val="007813AD"/>
    <w:rsid w:val="0079634E"/>
    <w:rsid w:val="007A0AFC"/>
    <w:rsid w:val="00845D5B"/>
    <w:rsid w:val="0087066A"/>
    <w:rsid w:val="00885298"/>
    <w:rsid w:val="008F3BCF"/>
    <w:rsid w:val="0099328B"/>
    <w:rsid w:val="00A02999"/>
    <w:rsid w:val="00A0304A"/>
    <w:rsid w:val="00A37763"/>
    <w:rsid w:val="00A71D97"/>
    <w:rsid w:val="00A81111"/>
    <w:rsid w:val="00A878DB"/>
    <w:rsid w:val="00AB305E"/>
    <w:rsid w:val="00B43394"/>
    <w:rsid w:val="00B92F75"/>
    <w:rsid w:val="00BB5F42"/>
    <w:rsid w:val="00C077CC"/>
    <w:rsid w:val="00C23919"/>
    <w:rsid w:val="00C414CB"/>
    <w:rsid w:val="00CA0576"/>
    <w:rsid w:val="00CE5C7C"/>
    <w:rsid w:val="00D919FC"/>
    <w:rsid w:val="00DB42CF"/>
    <w:rsid w:val="00DC0DFD"/>
    <w:rsid w:val="00DE6E25"/>
    <w:rsid w:val="00E00E3F"/>
    <w:rsid w:val="00E02E67"/>
    <w:rsid w:val="00E13739"/>
    <w:rsid w:val="00E96D60"/>
    <w:rsid w:val="00F3292E"/>
    <w:rsid w:val="00F42BF0"/>
    <w:rsid w:val="00F96E30"/>
    <w:rsid w:val="00F9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32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F3292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3292E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CB348-F7DE-4074-A32A-EF421F61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Прочанкина</dc:creator>
  <cp:lastModifiedBy>bogacheva</cp:lastModifiedBy>
  <cp:revision>4</cp:revision>
  <cp:lastPrinted>2020-12-04T07:56:00Z</cp:lastPrinted>
  <dcterms:created xsi:type="dcterms:W3CDTF">2021-09-13T07:49:00Z</dcterms:created>
  <dcterms:modified xsi:type="dcterms:W3CDTF">2021-09-13T08:57:00Z</dcterms:modified>
</cp:coreProperties>
</file>