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B6E" w:rsidRDefault="00336B6E" w:rsidP="00336B6E">
      <w:pPr>
        <w:jc w:val="center"/>
      </w:pPr>
      <w:r>
        <w:rPr>
          <w:noProof/>
        </w:rPr>
        <w:drawing>
          <wp:inline distT="0" distB="0" distL="0" distR="0">
            <wp:extent cx="607060" cy="906780"/>
            <wp:effectExtent l="0" t="0" r="2540" b="7620"/>
            <wp:docPr id="1" name="Рисунок 1" descr="gerb_z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rb_zhel"/>
                    <pic:cNvPicPr>
                      <a:picLocks noChangeArrowheads="1"/>
                    </pic:cNvPicPr>
                  </pic:nvPicPr>
                  <pic:blipFill>
                    <a:blip r:embed="rId7" cstate="print">
                      <a:grayscl/>
                      <a:extLst>
                        <a:ext uri="{28A0092B-C50C-407E-A947-70E740481C1C}">
                          <a14:useLocalDpi xmlns:a14="http://schemas.microsoft.com/office/drawing/2010/main" val="0"/>
                        </a:ext>
                      </a:extLst>
                    </a:blip>
                    <a:srcRect l="14497" r="18364"/>
                    <a:stretch>
                      <a:fillRect/>
                    </a:stretch>
                  </pic:blipFill>
                  <pic:spPr bwMode="auto">
                    <a:xfrm>
                      <a:off x="0" y="0"/>
                      <a:ext cx="607060" cy="906780"/>
                    </a:xfrm>
                    <a:prstGeom prst="rect">
                      <a:avLst/>
                    </a:prstGeom>
                    <a:noFill/>
                    <a:ln>
                      <a:noFill/>
                    </a:ln>
                  </pic:spPr>
                </pic:pic>
              </a:graphicData>
            </a:graphic>
          </wp:inline>
        </w:drawing>
      </w:r>
    </w:p>
    <w:p w:rsidR="00336B6E" w:rsidRPr="00E50FF8" w:rsidRDefault="00336B6E" w:rsidP="00336B6E">
      <w:pPr>
        <w:jc w:val="center"/>
      </w:pPr>
    </w:p>
    <w:p w:rsidR="00336B6E" w:rsidRDefault="00336B6E" w:rsidP="00336B6E"/>
    <w:p w:rsidR="00336B6E" w:rsidRDefault="00336B6E" w:rsidP="00336B6E"/>
    <w:p w:rsidR="00336B6E" w:rsidRDefault="00336B6E" w:rsidP="00336B6E">
      <w:pPr>
        <w:pStyle w:val="3"/>
        <w:spacing w:after="0"/>
        <w:jc w:val="center"/>
        <w:rPr>
          <w:rFonts w:ascii="Arial" w:hAnsi="Arial" w:cs="Arial"/>
          <w:b/>
          <w:sz w:val="28"/>
          <w:szCs w:val="28"/>
        </w:rPr>
      </w:pPr>
      <w:r>
        <w:rPr>
          <w:rFonts w:ascii="Arial" w:hAnsi="Arial" w:cs="Arial"/>
          <w:b/>
          <w:sz w:val="28"/>
          <w:szCs w:val="28"/>
        </w:rPr>
        <w:t>Городской округ</w:t>
      </w:r>
    </w:p>
    <w:p w:rsidR="00336B6E" w:rsidRPr="00D1467E" w:rsidRDefault="00336B6E" w:rsidP="00336B6E">
      <w:pPr>
        <w:pStyle w:val="3"/>
        <w:spacing w:after="0"/>
        <w:jc w:val="center"/>
        <w:rPr>
          <w:rFonts w:ascii="Arial" w:hAnsi="Arial" w:cs="Arial"/>
          <w:b/>
          <w:sz w:val="28"/>
          <w:szCs w:val="28"/>
        </w:rPr>
      </w:pPr>
      <w:r w:rsidRPr="00D1467E">
        <w:rPr>
          <w:rFonts w:ascii="Arial" w:hAnsi="Arial" w:cs="Arial"/>
          <w:b/>
          <w:sz w:val="28"/>
          <w:szCs w:val="28"/>
        </w:rPr>
        <w:t>«Закрытое административно – территориальное образование Железногорск Красноярского края»</w:t>
      </w:r>
    </w:p>
    <w:p w:rsidR="00336B6E" w:rsidRPr="00C4332D" w:rsidRDefault="00336B6E" w:rsidP="00336B6E">
      <w:pPr>
        <w:pStyle w:val="1"/>
        <w:framePr w:w="0" w:hRule="auto" w:hSpace="0" w:wrap="auto" w:vAnchor="margin" w:hAnchor="text" w:xAlign="left" w:yAlign="inline"/>
        <w:rPr>
          <w:rFonts w:ascii="Arial" w:hAnsi="Arial" w:cs="Arial"/>
          <w:szCs w:val="28"/>
        </w:rPr>
      </w:pPr>
    </w:p>
    <w:p w:rsidR="00336B6E" w:rsidRPr="006A0457" w:rsidRDefault="00336B6E" w:rsidP="00336B6E">
      <w:pPr>
        <w:pStyle w:val="1"/>
        <w:framePr w:w="0" w:hRule="auto" w:hSpace="0" w:wrap="auto" w:vAnchor="margin" w:hAnchor="text" w:xAlign="left" w:yAlign="inline"/>
        <w:rPr>
          <w:sz w:val="32"/>
          <w:szCs w:val="32"/>
        </w:rPr>
      </w:pPr>
      <w:proofErr w:type="gramStart"/>
      <w:r w:rsidRPr="006A0457">
        <w:rPr>
          <w:sz w:val="32"/>
          <w:szCs w:val="32"/>
        </w:rPr>
        <w:t>АДМИНИСТРАЦИЯ</w:t>
      </w:r>
      <w:proofErr w:type="gramEnd"/>
      <w:r w:rsidRPr="006A0457">
        <w:rPr>
          <w:sz w:val="32"/>
          <w:szCs w:val="32"/>
        </w:rPr>
        <w:t xml:space="preserve"> ЗАТО </w:t>
      </w:r>
      <w:r>
        <w:rPr>
          <w:sz w:val="32"/>
          <w:szCs w:val="32"/>
        </w:rPr>
        <w:t>г.</w:t>
      </w:r>
      <w:r w:rsidRPr="004563C7">
        <w:rPr>
          <w:sz w:val="32"/>
          <w:szCs w:val="32"/>
        </w:rPr>
        <w:t xml:space="preserve"> </w:t>
      </w:r>
      <w:r w:rsidRPr="006A0457">
        <w:rPr>
          <w:sz w:val="32"/>
          <w:szCs w:val="32"/>
        </w:rPr>
        <w:t>ЖЕЛЕЗНОГОРСК</w:t>
      </w:r>
    </w:p>
    <w:p w:rsidR="00336B6E" w:rsidRDefault="00336B6E" w:rsidP="00336B6E">
      <w:pPr>
        <w:jc w:val="center"/>
        <w:rPr>
          <w:b/>
          <w:sz w:val="28"/>
        </w:rPr>
      </w:pPr>
    </w:p>
    <w:p w:rsidR="00336B6E" w:rsidRPr="00485C96" w:rsidRDefault="00336B6E" w:rsidP="00336B6E">
      <w:pPr>
        <w:jc w:val="center"/>
        <w:rPr>
          <w:rFonts w:ascii="Arial" w:hAnsi="Arial"/>
        </w:rPr>
      </w:pPr>
      <w:r>
        <w:rPr>
          <w:rFonts w:ascii="Arial" w:hAnsi="Arial"/>
          <w:b/>
          <w:sz w:val="36"/>
        </w:rPr>
        <w:t>ПОСТАНОВЛЕНИЕ</w:t>
      </w:r>
    </w:p>
    <w:p w:rsidR="00336B6E" w:rsidRDefault="00336B6E" w:rsidP="00336B6E"/>
    <w:p w:rsidR="00336B6E" w:rsidRDefault="00336B6E" w:rsidP="00336B6E">
      <w:pPr>
        <w:framePr w:w="9725" w:h="441" w:hSpace="180" w:wrap="around" w:vAnchor="text" w:hAnchor="page" w:x="1517" w:y="311"/>
        <w:rPr>
          <w:rFonts w:ascii="Times New Roman" w:hAnsi="Times New Roman"/>
          <w:b/>
          <w:sz w:val="28"/>
        </w:rPr>
      </w:pPr>
      <w:r>
        <w:rPr>
          <w:rFonts w:ascii="Times New Roman" w:hAnsi="Times New Roman"/>
          <w:sz w:val="22"/>
        </w:rPr>
        <w:t>«</w:t>
      </w:r>
      <w:r w:rsidR="00EC6B8D">
        <w:rPr>
          <w:rFonts w:ascii="Times New Roman" w:hAnsi="Times New Roman"/>
          <w:sz w:val="28"/>
          <w:szCs w:val="28"/>
        </w:rPr>
        <w:t>24</w:t>
      </w:r>
      <w:r>
        <w:rPr>
          <w:rFonts w:ascii="Times New Roman" w:hAnsi="Times New Roman"/>
          <w:sz w:val="22"/>
        </w:rPr>
        <w:t>»</w:t>
      </w:r>
      <w:r>
        <w:rPr>
          <w:rFonts w:ascii="Times New Roman" w:hAnsi="Times New Roman"/>
          <w:sz w:val="28"/>
          <w:szCs w:val="28"/>
        </w:rPr>
        <w:t>.</w:t>
      </w:r>
      <w:r w:rsidR="00EC6B8D">
        <w:rPr>
          <w:rFonts w:ascii="Times New Roman" w:hAnsi="Times New Roman"/>
          <w:sz w:val="28"/>
          <w:szCs w:val="28"/>
        </w:rPr>
        <w:t>04.</w:t>
      </w:r>
      <w:r w:rsidRPr="007542DD">
        <w:rPr>
          <w:rFonts w:ascii="Times New Roman" w:hAnsi="Times New Roman"/>
          <w:sz w:val="28"/>
          <w:szCs w:val="28"/>
        </w:rPr>
        <w:t>20</w:t>
      </w:r>
      <w:r>
        <w:rPr>
          <w:rFonts w:ascii="Times New Roman" w:hAnsi="Times New Roman"/>
          <w:sz w:val="28"/>
          <w:szCs w:val="28"/>
        </w:rPr>
        <w:t>25</w:t>
      </w:r>
      <w:r w:rsidRPr="007542DD">
        <w:rPr>
          <w:rFonts w:ascii="Times New Roman" w:hAnsi="Times New Roman"/>
          <w:sz w:val="28"/>
          <w:szCs w:val="28"/>
        </w:rPr>
        <w:t xml:space="preserve">                                                                                 </w:t>
      </w:r>
      <w:r>
        <w:rPr>
          <w:rFonts w:ascii="Times New Roman" w:hAnsi="Times New Roman"/>
          <w:sz w:val="22"/>
        </w:rPr>
        <w:tab/>
        <w:t xml:space="preserve">                </w:t>
      </w:r>
      <w:r w:rsidRPr="00B3661F">
        <w:rPr>
          <w:rFonts w:ascii="Times New Roman" w:hAnsi="Times New Roman"/>
          <w:sz w:val="22"/>
        </w:rPr>
        <w:t xml:space="preserve"> </w:t>
      </w:r>
      <w:r w:rsidRPr="00C76068">
        <w:rPr>
          <w:rFonts w:ascii="Times New Roman" w:hAnsi="Times New Roman"/>
          <w:sz w:val="28"/>
          <w:szCs w:val="28"/>
        </w:rPr>
        <w:object w:dxaOrig="256" w:dyaOrig="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9.8pt" o:ole="">
            <v:imagedata r:id="rId8" o:title=""/>
          </v:shape>
          <o:OLEObject Type="Embed" ProgID="MSWordArt.2" ShapeID="_x0000_i1025" DrawAspect="Content" ObjectID="_1807018210" r:id="rId9">
            <o:FieldCodes>\s</o:FieldCodes>
          </o:OLEObject>
        </w:object>
      </w:r>
      <w:r w:rsidRPr="00C76068">
        <w:rPr>
          <w:rFonts w:ascii="Times New Roman" w:hAnsi="Times New Roman"/>
          <w:sz w:val="28"/>
          <w:szCs w:val="28"/>
        </w:rPr>
        <w:t xml:space="preserve"> </w:t>
      </w:r>
      <w:r w:rsidR="00EC6B8D">
        <w:rPr>
          <w:rFonts w:ascii="Times New Roman" w:hAnsi="Times New Roman"/>
          <w:sz w:val="28"/>
          <w:szCs w:val="28"/>
        </w:rPr>
        <w:t>76з</w:t>
      </w:r>
    </w:p>
    <w:p w:rsidR="00336B6E" w:rsidRDefault="00336B6E" w:rsidP="00336B6E">
      <w:pPr>
        <w:framePr w:w="9725" w:h="441" w:hSpace="180" w:wrap="around" w:vAnchor="text" w:hAnchor="page" w:x="1517" w:y="311"/>
        <w:jc w:val="center"/>
        <w:rPr>
          <w:sz w:val="28"/>
        </w:rPr>
      </w:pPr>
      <w:r>
        <w:rPr>
          <w:rFonts w:ascii="Times New Roman" w:hAnsi="Times New Roman"/>
          <w:b/>
          <w:sz w:val="28"/>
        </w:rPr>
        <w:t>г. Железногорск</w:t>
      </w:r>
    </w:p>
    <w:p w:rsidR="00336B6E" w:rsidRDefault="00336B6E" w:rsidP="00336B6E"/>
    <w:p w:rsidR="00336B6E" w:rsidRDefault="00336B6E" w:rsidP="00336B6E">
      <w:pPr>
        <w:jc w:val="both"/>
      </w:pPr>
    </w:p>
    <w:p w:rsidR="00336B6E" w:rsidRPr="003C643A" w:rsidRDefault="00336B6E" w:rsidP="00336B6E">
      <w:pPr>
        <w:ind w:firstLine="720"/>
        <w:jc w:val="both"/>
        <w:rPr>
          <w:sz w:val="24"/>
          <w:szCs w:val="24"/>
        </w:rPr>
      </w:pPr>
    </w:p>
    <w:p w:rsidR="00336B6E" w:rsidRPr="007F2F84" w:rsidRDefault="00336B6E" w:rsidP="00336B6E">
      <w:pPr>
        <w:jc w:val="both"/>
        <w:rPr>
          <w:rFonts w:ascii="Times New Roman" w:hAnsi="Times New Roman"/>
          <w:sz w:val="28"/>
          <w:szCs w:val="28"/>
        </w:rPr>
      </w:pPr>
      <w:r>
        <w:rPr>
          <w:rFonts w:ascii="Times New Roman" w:hAnsi="Times New Roman"/>
          <w:sz w:val="28"/>
        </w:rPr>
        <w:t xml:space="preserve">Об </w:t>
      </w:r>
      <w:r w:rsidRPr="008F4C11">
        <w:rPr>
          <w:rFonts w:ascii="Times New Roman" w:hAnsi="Times New Roman"/>
          <w:sz w:val="28"/>
          <w:szCs w:val="28"/>
        </w:rPr>
        <w:t xml:space="preserve">установлении публичного </w:t>
      </w:r>
      <w:r w:rsidRPr="007F2F84">
        <w:rPr>
          <w:rFonts w:ascii="Times New Roman" w:hAnsi="Times New Roman"/>
          <w:sz w:val="28"/>
          <w:szCs w:val="28"/>
        </w:rPr>
        <w:t xml:space="preserve">сервитута </w:t>
      </w:r>
      <w:r w:rsidR="001E4DD7" w:rsidRPr="001E4DD7">
        <w:rPr>
          <w:rFonts w:ascii="Times New Roman" w:hAnsi="Times New Roman"/>
          <w:sz w:val="28"/>
          <w:szCs w:val="28"/>
        </w:rPr>
        <w:t xml:space="preserve">в целях эксплуатации ЛЭП-0,4 </w:t>
      </w:r>
      <w:proofErr w:type="spellStart"/>
      <w:r w:rsidR="001E4DD7" w:rsidRPr="001E4DD7">
        <w:rPr>
          <w:rFonts w:ascii="Times New Roman" w:hAnsi="Times New Roman"/>
          <w:sz w:val="28"/>
          <w:szCs w:val="28"/>
        </w:rPr>
        <w:t>кВ</w:t>
      </w:r>
      <w:proofErr w:type="spellEnd"/>
      <w:r w:rsidR="001E4DD7" w:rsidRPr="001E4DD7">
        <w:rPr>
          <w:rFonts w:ascii="Times New Roman" w:hAnsi="Times New Roman"/>
          <w:sz w:val="28"/>
          <w:szCs w:val="28"/>
        </w:rPr>
        <w:t xml:space="preserve"> с кадастровым номером 24:58:0701001:2015 в составе объекта: «ВЛ-0,4 </w:t>
      </w:r>
      <w:proofErr w:type="spellStart"/>
      <w:r w:rsidR="001E4DD7" w:rsidRPr="001E4DD7">
        <w:rPr>
          <w:rFonts w:ascii="Times New Roman" w:hAnsi="Times New Roman"/>
          <w:sz w:val="28"/>
          <w:szCs w:val="28"/>
        </w:rPr>
        <w:t>кВ</w:t>
      </w:r>
      <w:proofErr w:type="spellEnd"/>
      <w:r w:rsidR="001E4DD7" w:rsidRPr="001E4DD7">
        <w:rPr>
          <w:rFonts w:ascii="Times New Roman" w:hAnsi="Times New Roman"/>
          <w:sz w:val="28"/>
          <w:szCs w:val="28"/>
        </w:rPr>
        <w:t xml:space="preserve"> по ул. Спортивная от д.8 до д. 16 в п. Новый </w:t>
      </w:r>
      <w:proofErr w:type="gramStart"/>
      <w:r w:rsidR="001E4DD7" w:rsidRPr="001E4DD7">
        <w:rPr>
          <w:rFonts w:ascii="Times New Roman" w:hAnsi="Times New Roman"/>
          <w:sz w:val="28"/>
          <w:szCs w:val="28"/>
        </w:rPr>
        <w:t>Путь</w:t>
      </w:r>
      <w:proofErr w:type="gramEnd"/>
      <w:r w:rsidR="001E4DD7" w:rsidRPr="001E4DD7">
        <w:rPr>
          <w:rFonts w:ascii="Times New Roman" w:hAnsi="Times New Roman"/>
          <w:sz w:val="28"/>
          <w:szCs w:val="28"/>
        </w:rPr>
        <w:t xml:space="preserve"> ЗАТО Железногорск Красноярского края»</w:t>
      </w:r>
    </w:p>
    <w:p w:rsidR="00EF0DC7" w:rsidRDefault="00EF0DC7" w:rsidP="00336B6E"/>
    <w:p w:rsidR="008F2523" w:rsidRPr="00B97A22" w:rsidRDefault="008F2523" w:rsidP="008F2523">
      <w:pPr>
        <w:autoSpaceDE w:val="0"/>
        <w:autoSpaceDN w:val="0"/>
        <w:adjustRightInd w:val="0"/>
        <w:ind w:firstLine="709"/>
        <w:jc w:val="both"/>
        <w:rPr>
          <w:rFonts w:ascii="Times New Roman" w:hAnsi="Times New Roman"/>
          <w:sz w:val="28"/>
          <w:szCs w:val="28"/>
        </w:rPr>
      </w:pPr>
      <w:r w:rsidRPr="00B97A22">
        <w:rPr>
          <w:rFonts w:ascii="Times New Roman" w:hAnsi="Times New Roman"/>
          <w:sz w:val="28"/>
          <w:szCs w:val="28"/>
        </w:rPr>
        <w:t xml:space="preserve">В соответствии со статьей 11 и главой </w:t>
      </w:r>
      <w:r w:rsidRPr="00B97A22">
        <w:rPr>
          <w:rFonts w:ascii="Times New Roman" w:hAnsi="Times New Roman"/>
          <w:sz w:val="28"/>
          <w:szCs w:val="28"/>
          <w:lang w:val="en-US"/>
        </w:rPr>
        <w:t>V</w:t>
      </w:r>
      <w:r w:rsidRPr="00B97A22">
        <w:rPr>
          <w:rFonts w:ascii="Times New Roman" w:hAnsi="Times New Roman"/>
          <w:sz w:val="28"/>
          <w:szCs w:val="28"/>
        </w:rPr>
        <w:t xml:space="preserve">.7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Pr="008F2523">
        <w:rPr>
          <w:rFonts w:ascii="Times New Roman" w:hAnsi="Times New Roman"/>
          <w:sz w:val="28"/>
          <w:szCs w:val="28"/>
          <w:shd w:val="clear" w:color="auto" w:fill="FFFFFF"/>
        </w:rPr>
        <w:t>Приказом Министерства экономики и регионального развития Красн</w:t>
      </w:r>
      <w:r>
        <w:rPr>
          <w:rFonts w:ascii="Times New Roman" w:hAnsi="Times New Roman"/>
          <w:sz w:val="28"/>
          <w:szCs w:val="28"/>
          <w:shd w:val="clear" w:color="auto" w:fill="FFFFFF"/>
        </w:rPr>
        <w:t xml:space="preserve">оярского края от 11 ноября 2022 </w:t>
      </w:r>
      <w:r w:rsidRPr="008F2523">
        <w:rPr>
          <w:rFonts w:ascii="Times New Roman" w:hAnsi="Times New Roman"/>
          <w:sz w:val="28"/>
          <w:szCs w:val="28"/>
          <w:shd w:val="clear" w:color="auto" w:fill="FFFFFF"/>
        </w:rPr>
        <w:t>г. №</w:t>
      </w:r>
      <w:r>
        <w:rPr>
          <w:rFonts w:ascii="Times New Roman" w:hAnsi="Times New Roman"/>
          <w:sz w:val="28"/>
          <w:szCs w:val="28"/>
          <w:shd w:val="clear" w:color="auto" w:fill="FFFFFF"/>
        </w:rPr>
        <w:t xml:space="preserve"> </w:t>
      </w:r>
      <w:r w:rsidRPr="008F2523">
        <w:rPr>
          <w:rFonts w:ascii="Times New Roman" w:hAnsi="Times New Roman"/>
          <w:sz w:val="28"/>
          <w:szCs w:val="28"/>
          <w:shd w:val="clear" w:color="auto" w:fill="FFFFFF"/>
        </w:rPr>
        <w:t>5н «Об утверждении результатов определения кадастровой стоимости земельных участков, расположенных на территории Красноярского края»</w:t>
      </w:r>
      <w:r w:rsidRPr="008F2523">
        <w:rPr>
          <w:rFonts w:ascii="Times New Roman" w:hAnsi="Times New Roman"/>
          <w:sz w:val="28"/>
          <w:szCs w:val="28"/>
        </w:rPr>
        <w:t xml:space="preserve">, </w:t>
      </w:r>
      <w:r w:rsidRPr="00B97A22">
        <w:rPr>
          <w:rFonts w:ascii="Times New Roman" w:hAnsi="Times New Roman"/>
          <w:sz w:val="28"/>
          <w:szCs w:val="28"/>
        </w:rPr>
        <w:t>на основании  ст. ст. 37, 38, 42 Устава ЗАТО Железногорск,</w:t>
      </w:r>
      <w:r w:rsidR="00532149" w:rsidRPr="00532149">
        <w:t xml:space="preserve"> </w:t>
      </w:r>
      <w:r w:rsidR="00532149" w:rsidRPr="00532149">
        <w:rPr>
          <w:rFonts w:ascii="Times New Roman" w:hAnsi="Times New Roman"/>
          <w:sz w:val="28"/>
          <w:szCs w:val="28"/>
        </w:rPr>
        <w:t xml:space="preserve">распоряжения Администрации ЗАТО г. Железногорск от 14.11.2023 № 708 </w:t>
      </w:r>
      <w:proofErr w:type="spellStart"/>
      <w:r w:rsidR="00532149" w:rsidRPr="00532149">
        <w:rPr>
          <w:rFonts w:ascii="Times New Roman" w:hAnsi="Times New Roman"/>
          <w:sz w:val="28"/>
          <w:szCs w:val="28"/>
        </w:rPr>
        <w:t>пр</w:t>
      </w:r>
      <w:proofErr w:type="spellEnd"/>
      <w:r w:rsidR="00532149" w:rsidRPr="00532149">
        <w:rPr>
          <w:rFonts w:ascii="Times New Roman" w:hAnsi="Times New Roman"/>
          <w:sz w:val="28"/>
          <w:szCs w:val="28"/>
        </w:rPr>
        <w:t xml:space="preserve"> «О наделении полномочиями»</w:t>
      </w:r>
      <w:r w:rsidR="00532149">
        <w:rPr>
          <w:rFonts w:ascii="Times New Roman" w:hAnsi="Times New Roman"/>
          <w:sz w:val="28"/>
          <w:szCs w:val="28"/>
        </w:rPr>
        <w:t>,</w:t>
      </w:r>
      <w:r w:rsidRPr="00B97A22">
        <w:rPr>
          <w:rFonts w:ascii="Times New Roman" w:hAnsi="Times New Roman"/>
          <w:sz w:val="28"/>
          <w:szCs w:val="28"/>
        </w:rPr>
        <w:t xml:space="preserve"> </w:t>
      </w:r>
      <w:r w:rsidRPr="00E51CE9">
        <w:rPr>
          <w:rFonts w:ascii="Times New Roman" w:hAnsi="Times New Roman"/>
          <w:sz w:val="28"/>
          <w:szCs w:val="28"/>
        </w:rPr>
        <w:t>ходатайства А</w:t>
      </w:r>
      <w:r>
        <w:rPr>
          <w:rFonts w:ascii="Times New Roman" w:hAnsi="Times New Roman"/>
          <w:sz w:val="28"/>
          <w:szCs w:val="28"/>
        </w:rPr>
        <w:t>кционерного общества «Красноярская региональная энергетическая компания» № 06-01/582</w:t>
      </w:r>
    </w:p>
    <w:p w:rsidR="008F2523" w:rsidRPr="00E85AB3" w:rsidRDefault="008F2523" w:rsidP="008F2523">
      <w:pPr>
        <w:ind w:firstLine="567"/>
        <w:jc w:val="both"/>
        <w:rPr>
          <w:rFonts w:ascii="Times New Roman" w:hAnsi="Times New Roman"/>
          <w:sz w:val="28"/>
          <w:szCs w:val="28"/>
        </w:rPr>
      </w:pPr>
    </w:p>
    <w:p w:rsidR="005256D8" w:rsidRPr="001E4DD7" w:rsidRDefault="008F2523" w:rsidP="005A21C0">
      <w:pPr>
        <w:pStyle w:val="a8"/>
        <w:keepNext/>
        <w:numPr>
          <w:ilvl w:val="0"/>
          <w:numId w:val="1"/>
        </w:numPr>
        <w:spacing w:before="120"/>
        <w:ind w:left="0" w:firstLine="709"/>
        <w:jc w:val="both"/>
        <w:outlineLvl w:val="2"/>
        <w:rPr>
          <w:rFonts w:ascii="Times New Roman" w:hAnsi="Times New Roman"/>
          <w:sz w:val="28"/>
        </w:rPr>
      </w:pPr>
      <w:r w:rsidRPr="001E4DD7">
        <w:rPr>
          <w:rFonts w:ascii="Times New Roman" w:hAnsi="Times New Roman"/>
          <w:sz w:val="28"/>
        </w:rPr>
        <w:t xml:space="preserve">Установить публичный сервитут </w:t>
      </w:r>
      <w:r w:rsidRPr="001E4DD7">
        <w:rPr>
          <w:rFonts w:ascii="Times New Roman" w:hAnsi="Times New Roman"/>
          <w:sz w:val="28"/>
          <w:szCs w:val="28"/>
        </w:rPr>
        <w:t>площадью 793 кв.м</w:t>
      </w:r>
      <w:r w:rsidRPr="001E4DD7">
        <w:rPr>
          <w:rFonts w:ascii="Times New Roman" w:hAnsi="Times New Roman"/>
          <w:sz w:val="28"/>
        </w:rPr>
        <w:t xml:space="preserve">. на основании ходатайства </w:t>
      </w:r>
      <w:r w:rsidR="00C074C4" w:rsidRPr="001E4DD7">
        <w:rPr>
          <w:rFonts w:ascii="Times New Roman" w:hAnsi="Times New Roman"/>
          <w:sz w:val="28"/>
        </w:rPr>
        <w:t>Акционерного общества «Красноярская региональная энергетическая компания» (</w:t>
      </w:r>
      <w:r w:rsidR="001E4DD7" w:rsidRPr="001E4DD7">
        <w:rPr>
          <w:rFonts w:ascii="Times New Roman" w:hAnsi="Times New Roman"/>
          <w:sz w:val="28"/>
        </w:rPr>
        <w:t xml:space="preserve">660049, </w:t>
      </w:r>
      <w:r w:rsidR="001E4DD7">
        <w:rPr>
          <w:rFonts w:ascii="Times New Roman" w:hAnsi="Times New Roman"/>
          <w:sz w:val="28"/>
        </w:rPr>
        <w:t xml:space="preserve">Красноярский край, </w:t>
      </w:r>
      <w:proofErr w:type="spellStart"/>
      <w:r w:rsidR="001E4DD7">
        <w:rPr>
          <w:rFonts w:ascii="Times New Roman" w:hAnsi="Times New Roman"/>
          <w:sz w:val="28"/>
        </w:rPr>
        <w:t>г.о</w:t>
      </w:r>
      <w:proofErr w:type="spellEnd"/>
      <w:r w:rsidR="001E4DD7">
        <w:rPr>
          <w:rFonts w:ascii="Times New Roman" w:hAnsi="Times New Roman"/>
          <w:sz w:val="28"/>
        </w:rPr>
        <w:t>. город К</w:t>
      </w:r>
      <w:r w:rsidR="001E4DD7" w:rsidRPr="001E4DD7">
        <w:rPr>
          <w:rFonts w:ascii="Times New Roman" w:hAnsi="Times New Roman"/>
          <w:sz w:val="28"/>
        </w:rPr>
        <w:t xml:space="preserve">расноярск, г </w:t>
      </w:r>
      <w:r w:rsidR="001E4DD7">
        <w:rPr>
          <w:rFonts w:ascii="Times New Roman" w:hAnsi="Times New Roman"/>
          <w:sz w:val="28"/>
        </w:rPr>
        <w:t xml:space="preserve">Красноярск, </w:t>
      </w:r>
      <w:proofErr w:type="spellStart"/>
      <w:r w:rsidR="001E4DD7">
        <w:rPr>
          <w:rFonts w:ascii="Times New Roman" w:hAnsi="Times New Roman"/>
          <w:sz w:val="28"/>
        </w:rPr>
        <w:t>пр-кт</w:t>
      </w:r>
      <w:proofErr w:type="spellEnd"/>
      <w:r w:rsidR="001E4DD7">
        <w:rPr>
          <w:rFonts w:ascii="Times New Roman" w:hAnsi="Times New Roman"/>
          <w:sz w:val="28"/>
        </w:rPr>
        <w:t xml:space="preserve"> М</w:t>
      </w:r>
      <w:r w:rsidR="001E4DD7" w:rsidRPr="001E4DD7">
        <w:rPr>
          <w:rFonts w:ascii="Times New Roman" w:hAnsi="Times New Roman"/>
          <w:sz w:val="28"/>
        </w:rPr>
        <w:t xml:space="preserve">ира, д. 10, </w:t>
      </w:r>
      <w:proofErr w:type="spellStart"/>
      <w:r w:rsidR="001E4DD7" w:rsidRPr="001E4DD7">
        <w:rPr>
          <w:rFonts w:ascii="Times New Roman" w:hAnsi="Times New Roman"/>
          <w:sz w:val="28"/>
        </w:rPr>
        <w:t>помещ</w:t>
      </w:r>
      <w:proofErr w:type="spellEnd"/>
      <w:r w:rsidR="001E4DD7" w:rsidRPr="001E4DD7">
        <w:rPr>
          <w:rFonts w:ascii="Times New Roman" w:hAnsi="Times New Roman"/>
          <w:sz w:val="28"/>
        </w:rPr>
        <w:t xml:space="preserve">. 55, </w:t>
      </w:r>
      <w:r w:rsidR="00C074C4" w:rsidRPr="001E4DD7">
        <w:rPr>
          <w:rFonts w:ascii="Times New Roman" w:hAnsi="Times New Roman"/>
          <w:sz w:val="28"/>
        </w:rPr>
        <w:t xml:space="preserve">ОГРН 1152468001773, ИНН 2460087269) в целях эксплуатации ЛЭП-0,4 </w:t>
      </w:r>
      <w:proofErr w:type="spellStart"/>
      <w:r w:rsidR="00C074C4" w:rsidRPr="001E4DD7">
        <w:rPr>
          <w:rFonts w:ascii="Times New Roman" w:hAnsi="Times New Roman"/>
          <w:sz w:val="28"/>
        </w:rPr>
        <w:t>кВ</w:t>
      </w:r>
      <w:proofErr w:type="spellEnd"/>
      <w:r w:rsidR="00C074C4" w:rsidRPr="001E4DD7">
        <w:rPr>
          <w:rFonts w:ascii="Times New Roman" w:hAnsi="Times New Roman"/>
          <w:sz w:val="28"/>
        </w:rPr>
        <w:t xml:space="preserve"> с кадастровым номером 24:58:0701001:2015 в составе объекта: «ВЛ-0,4 </w:t>
      </w:r>
      <w:proofErr w:type="spellStart"/>
      <w:r w:rsidR="00C074C4" w:rsidRPr="001E4DD7">
        <w:rPr>
          <w:rFonts w:ascii="Times New Roman" w:hAnsi="Times New Roman"/>
          <w:sz w:val="28"/>
        </w:rPr>
        <w:t>кВ</w:t>
      </w:r>
      <w:proofErr w:type="spellEnd"/>
      <w:r w:rsidR="00C074C4" w:rsidRPr="001E4DD7">
        <w:rPr>
          <w:rFonts w:ascii="Times New Roman" w:hAnsi="Times New Roman"/>
          <w:sz w:val="28"/>
        </w:rPr>
        <w:t xml:space="preserve"> по ул. Спортивная от д.8 до д. 16 в п. Новый </w:t>
      </w:r>
      <w:proofErr w:type="gramStart"/>
      <w:r w:rsidR="00C074C4" w:rsidRPr="001E4DD7">
        <w:rPr>
          <w:rFonts w:ascii="Times New Roman" w:hAnsi="Times New Roman"/>
          <w:sz w:val="28"/>
        </w:rPr>
        <w:t>Путь</w:t>
      </w:r>
      <w:proofErr w:type="gramEnd"/>
      <w:r w:rsidR="00C074C4" w:rsidRPr="001E4DD7">
        <w:rPr>
          <w:rFonts w:ascii="Times New Roman" w:hAnsi="Times New Roman"/>
          <w:sz w:val="28"/>
        </w:rPr>
        <w:t xml:space="preserve"> ЗАТО Железногорск Красноярского края», сроком на 49 лет, в </w:t>
      </w:r>
      <w:r w:rsidR="001E4DD7" w:rsidRPr="001E4DD7">
        <w:rPr>
          <w:rFonts w:ascii="Times New Roman" w:hAnsi="Times New Roman"/>
          <w:sz w:val="28"/>
        </w:rPr>
        <w:t>отношении земельных участков и земель</w:t>
      </w:r>
      <w:r w:rsidR="00DB12BE">
        <w:rPr>
          <w:rFonts w:ascii="Times New Roman" w:hAnsi="Times New Roman"/>
          <w:sz w:val="28"/>
        </w:rPr>
        <w:t>:</w:t>
      </w:r>
      <w:r w:rsidR="005256D8" w:rsidRPr="001E4DD7">
        <w:rPr>
          <w:rFonts w:ascii="Times New Roman" w:hAnsi="Times New Roman"/>
          <w:sz w:val="28"/>
        </w:rPr>
        <w:t xml:space="preserve"> </w:t>
      </w:r>
    </w:p>
    <w:p w:rsidR="005256D8" w:rsidRDefault="005F64CD" w:rsidP="005256D8">
      <w:pPr>
        <w:pStyle w:val="a8"/>
        <w:keepNext/>
        <w:spacing w:before="120"/>
        <w:ind w:left="0" w:firstLine="1276"/>
        <w:jc w:val="both"/>
        <w:outlineLvl w:val="2"/>
        <w:rPr>
          <w:rFonts w:ascii="Times New Roman" w:hAnsi="Times New Roman"/>
          <w:sz w:val="28"/>
        </w:rPr>
      </w:pPr>
      <w:r>
        <w:rPr>
          <w:rFonts w:ascii="Times New Roman" w:hAnsi="Times New Roman"/>
          <w:sz w:val="28"/>
        </w:rPr>
        <w:t xml:space="preserve">- </w:t>
      </w:r>
      <w:r w:rsidR="00DB12BE">
        <w:rPr>
          <w:rFonts w:ascii="Times New Roman" w:hAnsi="Times New Roman"/>
          <w:sz w:val="28"/>
        </w:rPr>
        <w:t>земельн</w:t>
      </w:r>
      <w:r w:rsidR="00F64C30">
        <w:rPr>
          <w:rFonts w:ascii="Times New Roman" w:hAnsi="Times New Roman"/>
          <w:sz w:val="28"/>
        </w:rPr>
        <w:t>ого</w:t>
      </w:r>
      <w:r w:rsidR="00DB12BE">
        <w:rPr>
          <w:rFonts w:ascii="Times New Roman" w:hAnsi="Times New Roman"/>
          <w:sz w:val="28"/>
        </w:rPr>
        <w:t xml:space="preserve"> участк</w:t>
      </w:r>
      <w:r w:rsidR="00F64C30">
        <w:rPr>
          <w:rFonts w:ascii="Times New Roman" w:hAnsi="Times New Roman"/>
          <w:sz w:val="28"/>
        </w:rPr>
        <w:t>а</w:t>
      </w:r>
      <w:r w:rsidR="00DB12BE">
        <w:rPr>
          <w:rFonts w:ascii="Times New Roman" w:hAnsi="Times New Roman"/>
          <w:sz w:val="28"/>
        </w:rPr>
        <w:t xml:space="preserve"> с кадастровым номером </w:t>
      </w:r>
      <w:r w:rsidR="00C074C4" w:rsidRPr="00C074C4">
        <w:rPr>
          <w:rFonts w:ascii="Times New Roman" w:hAnsi="Times New Roman"/>
          <w:sz w:val="28"/>
        </w:rPr>
        <w:t>24:58:0701001:1104</w:t>
      </w:r>
      <w:r w:rsidR="00DB12BE">
        <w:rPr>
          <w:rFonts w:ascii="Times New Roman" w:hAnsi="Times New Roman"/>
          <w:sz w:val="28"/>
        </w:rPr>
        <w:t>,</w:t>
      </w:r>
      <w:r w:rsidR="001E4DD7">
        <w:rPr>
          <w:rFonts w:ascii="Times New Roman" w:hAnsi="Times New Roman"/>
          <w:sz w:val="28"/>
        </w:rPr>
        <w:t xml:space="preserve"> площадью 566 кв.м.,</w:t>
      </w:r>
      <w:r w:rsidR="005256D8">
        <w:rPr>
          <w:rFonts w:ascii="Times New Roman" w:hAnsi="Times New Roman"/>
          <w:sz w:val="28"/>
        </w:rPr>
        <w:t xml:space="preserve"> </w:t>
      </w:r>
      <w:r w:rsidR="00C074C4">
        <w:rPr>
          <w:rFonts w:ascii="Times New Roman" w:hAnsi="Times New Roman"/>
          <w:sz w:val="28"/>
        </w:rPr>
        <w:t>м</w:t>
      </w:r>
      <w:r w:rsidR="00C074C4" w:rsidRPr="00C074C4">
        <w:rPr>
          <w:rFonts w:ascii="Times New Roman" w:hAnsi="Times New Roman"/>
          <w:sz w:val="28"/>
        </w:rPr>
        <w:t>естоположение</w:t>
      </w:r>
      <w:r w:rsidR="005256D8">
        <w:rPr>
          <w:rFonts w:ascii="Times New Roman" w:hAnsi="Times New Roman"/>
          <w:sz w:val="28"/>
        </w:rPr>
        <w:t>м</w:t>
      </w:r>
      <w:r w:rsidR="00C074C4" w:rsidRPr="00C074C4">
        <w:rPr>
          <w:rFonts w:ascii="Times New Roman" w:hAnsi="Times New Roman"/>
          <w:sz w:val="28"/>
        </w:rPr>
        <w:t xml:space="preserve"> установлен</w:t>
      </w:r>
      <w:r w:rsidR="005256D8">
        <w:rPr>
          <w:rFonts w:ascii="Times New Roman" w:hAnsi="Times New Roman"/>
          <w:sz w:val="28"/>
        </w:rPr>
        <w:t>ным</w:t>
      </w:r>
      <w:r w:rsidR="00C074C4" w:rsidRPr="00C074C4">
        <w:rPr>
          <w:rFonts w:ascii="Times New Roman" w:hAnsi="Times New Roman"/>
          <w:sz w:val="28"/>
        </w:rPr>
        <w:t xml:space="preserve"> относительно ориентира, расположенного за пределами участка. Почтовый адрес ориентира: Российская Федерация, Красноярский край, ЗАТО Железногорск, п. Новый Путь, улица </w:t>
      </w:r>
      <w:r w:rsidR="00C074C4" w:rsidRPr="00C074C4">
        <w:rPr>
          <w:rFonts w:ascii="Times New Roman" w:hAnsi="Times New Roman"/>
          <w:sz w:val="28"/>
        </w:rPr>
        <w:lastRenderedPageBreak/>
        <w:t>Спортивная,</w:t>
      </w:r>
      <w:r w:rsidR="005256D8">
        <w:rPr>
          <w:rFonts w:ascii="Times New Roman" w:hAnsi="Times New Roman"/>
          <w:sz w:val="28"/>
        </w:rPr>
        <w:t xml:space="preserve"> вид разрешенного использования - </w:t>
      </w:r>
      <w:r w:rsidR="005256D8" w:rsidRPr="005256D8">
        <w:rPr>
          <w:rFonts w:ascii="Times New Roman" w:hAnsi="Times New Roman"/>
          <w:sz w:val="28"/>
        </w:rPr>
        <w:t>земельные участки (территории) общего пользования (12.0)</w:t>
      </w:r>
      <w:r w:rsidR="005256D8">
        <w:rPr>
          <w:rFonts w:ascii="Times New Roman" w:hAnsi="Times New Roman"/>
          <w:sz w:val="28"/>
        </w:rPr>
        <w:t xml:space="preserve">; </w:t>
      </w:r>
    </w:p>
    <w:p w:rsidR="008F2523" w:rsidRDefault="005F64CD" w:rsidP="00C42C92">
      <w:pPr>
        <w:pStyle w:val="a8"/>
        <w:keepNext/>
        <w:ind w:left="0" w:firstLine="1276"/>
        <w:jc w:val="both"/>
        <w:outlineLvl w:val="2"/>
        <w:rPr>
          <w:rFonts w:ascii="Times New Roman" w:hAnsi="Times New Roman"/>
          <w:sz w:val="28"/>
        </w:rPr>
      </w:pPr>
      <w:r>
        <w:rPr>
          <w:rFonts w:ascii="Times New Roman" w:hAnsi="Times New Roman"/>
          <w:sz w:val="28"/>
        </w:rPr>
        <w:t xml:space="preserve">- </w:t>
      </w:r>
      <w:r w:rsidR="00DB12BE">
        <w:rPr>
          <w:rFonts w:ascii="Times New Roman" w:hAnsi="Times New Roman"/>
          <w:sz w:val="28"/>
        </w:rPr>
        <w:t>земельн</w:t>
      </w:r>
      <w:r w:rsidR="00F64C30">
        <w:rPr>
          <w:rFonts w:ascii="Times New Roman" w:hAnsi="Times New Roman"/>
          <w:sz w:val="28"/>
        </w:rPr>
        <w:t>ого</w:t>
      </w:r>
      <w:r w:rsidR="00DB12BE">
        <w:rPr>
          <w:rFonts w:ascii="Times New Roman" w:hAnsi="Times New Roman"/>
          <w:sz w:val="28"/>
        </w:rPr>
        <w:t xml:space="preserve"> участк</w:t>
      </w:r>
      <w:r w:rsidR="00F64C30">
        <w:rPr>
          <w:rFonts w:ascii="Times New Roman" w:hAnsi="Times New Roman"/>
          <w:sz w:val="28"/>
        </w:rPr>
        <w:t>а</w:t>
      </w:r>
      <w:r w:rsidR="00DB12BE">
        <w:rPr>
          <w:rFonts w:ascii="Times New Roman" w:hAnsi="Times New Roman"/>
          <w:sz w:val="28"/>
        </w:rPr>
        <w:t xml:space="preserve"> с кадастровым номером </w:t>
      </w:r>
      <w:r w:rsidR="005256D8" w:rsidRPr="005256D8">
        <w:rPr>
          <w:rFonts w:ascii="Times New Roman" w:hAnsi="Times New Roman"/>
          <w:sz w:val="28"/>
        </w:rPr>
        <w:t>2</w:t>
      </w:r>
      <w:r w:rsidR="00C074C4" w:rsidRPr="005256D8">
        <w:rPr>
          <w:rFonts w:ascii="Times New Roman" w:hAnsi="Times New Roman"/>
          <w:sz w:val="28"/>
        </w:rPr>
        <w:t>4:58:0701001:1076</w:t>
      </w:r>
      <w:r w:rsidR="00DB12BE">
        <w:rPr>
          <w:rFonts w:ascii="Times New Roman" w:hAnsi="Times New Roman"/>
          <w:sz w:val="28"/>
        </w:rPr>
        <w:t>,</w:t>
      </w:r>
      <w:r w:rsidR="001E4DD7">
        <w:rPr>
          <w:rFonts w:ascii="Times New Roman" w:hAnsi="Times New Roman"/>
          <w:sz w:val="28"/>
        </w:rPr>
        <w:t xml:space="preserve"> площадью 3 кв.м.,</w:t>
      </w:r>
      <w:r w:rsidR="005256D8">
        <w:rPr>
          <w:rFonts w:ascii="Times New Roman" w:hAnsi="Times New Roman"/>
          <w:sz w:val="28"/>
        </w:rPr>
        <w:t xml:space="preserve"> м</w:t>
      </w:r>
      <w:r w:rsidR="005256D8" w:rsidRPr="005256D8">
        <w:rPr>
          <w:rFonts w:ascii="Times New Roman" w:hAnsi="Times New Roman"/>
          <w:sz w:val="28"/>
        </w:rPr>
        <w:t>естоположение</w:t>
      </w:r>
      <w:r w:rsidR="005256D8">
        <w:rPr>
          <w:rFonts w:ascii="Times New Roman" w:hAnsi="Times New Roman"/>
          <w:sz w:val="28"/>
        </w:rPr>
        <w:t>м</w:t>
      </w:r>
      <w:r w:rsidR="005256D8" w:rsidRPr="005256D8">
        <w:rPr>
          <w:rFonts w:ascii="Times New Roman" w:hAnsi="Times New Roman"/>
          <w:sz w:val="28"/>
        </w:rPr>
        <w:t xml:space="preserve"> установлен</w:t>
      </w:r>
      <w:r w:rsidR="005256D8">
        <w:rPr>
          <w:rFonts w:ascii="Times New Roman" w:hAnsi="Times New Roman"/>
          <w:sz w:val="28"/>
        </w:rPr>
        <w:t>ным</w:t>
      </w:r>
      <w:r w:rsidR="005256D8" w:rsidRPr="005256D8">
        <w:rPr>
          <w:rFonts w:ascii="Times New Roman" w:hAnsi="Times New Roman"/>
          <w:sz w:val="28"/>
        </w:rPr>
        <w:t xml:space="preserve"> относительно ориентира, расположенного за пределами участка. Почтовый адрес ориентира: Красноярский край, ЗАТО Железногорск, пос.</w:t>
      </w:r>
      <w:r w:rsidR="005256D8">
        <w:rPr>
          <w:rFonts w:ascii="Times New Roman" w:hAnsi="Times New Roman"/>
          <w:sz w:val="28"/>
        </w:rPr>
        <w:t xml:space="preserve"> </w:t>
      </w:r>
      <w:r w:rsidR="005256D8" w:rsidRPr="005256D8">
        <w:rPr>
          <w:rFonts w:ascii="Times New Roman" w:hAnsi="Times New Roman"/>
          <w:sz w:val="28"/>
        </w:rPr>
        <w:t>Новый Путь, примерно в 35м по направлению на северо-запад от жилого дома по ул.</w:t>
      </w:r>
      <w:r w:rsidR="005256D8">
        <w:rPr>
          <w:rFonts w:ascii="Times New Roman" w:hAnsi="Times New Roman"/>
          <w:sz w:val="28"/>
        </w:rPr>
        <w:t xml:space="preserve"> Мичурина, 18, вид разрешенного использования - </w:t>
      </w:r>
      <w:r w:rsidR="005256D8" w:rsidRPr="005256D8">
        <w:rPr>
          <w:rFonts w:ascii="Times New Roman" w:hAnsi="Times New Roman"/>
          <w:sz w:val="28"/>
        </w:rPr>
        <w:t>размещение объектов электроснабжения</w:t>
      </w:r>
      <w:r w:rsidR="005256D8">
        <w:rPr>
          <w:rFonts w:ascii="Times New Roman" w:hAnsi="Times New Roman"/>
          <w:sz w:val="28"/>
        </w:rPr>
        <w:t>;</w:t>
      </w:r>
    </w:p>
    <w:p w:rsidR="005256D8" w:rsidRDefault="005F64CD" w:rsidP="00C42C92">
      <w:pPr>
        <w:pStyle w:val="a8"/>
        <w:keepNext/>
        <w:ind w:left="0" w:firstLine="1276"/>
        <w:jc w:val="both"/>
        <w:outlineLvl w:val="2"/>
        <w:rPr>
          <w:rFonts w:ascii="Times New Roman" w:hAnsi="Times New Roman"/>
          <w:sz w:val="28"/>
        </w:rPr>
      </w:pPr>
      <w:r>
        <w:rPr>
          <w:rFonts w:ascii="Times New Roman" w:hAnsi="Times New Roman"/>
          <w:sz w:val="28"/>
        </w:rPr>
        <w:t xml:space="preserve">- </w:t>
      </w:r>
      <w:r w:rsidR="00F64C30">
        <w:rPr>
          <w:rFonts w:ascii="Times New Roman" w:hAnsi="Times New Roman"/>
          <w:sz w:val="28"/>
        </w:rPr>
        <w:t>земель</w:t>
      </w:r>
      <w:r w:rsidR="005256D8" w:rsidRPr="005256D8">
        <w:rPr>
          <w:rFonts w:ascii="Times New Roman" w:hAnsi="Times New Roman"/>
          <w:sz w:val="28"/>
        </w:rPr>
        <w:t>, государственная собственность на которые не разграничена, расположенных в кадастровом квартале 24:58:0701001</w:t>
      </w:r>
      <w:r w:rsidR="001C3CAC">
        <w:rPr>
          <w:rFonts w:ascii="Times New Roman" w:hAnsi="Times New Roman"/>
          <w:sz w:val="28"/>
        </w:rPr>
        <w:t>,</w:t>
      </w:r>
      <w:r w:rsidR="00DB12BE">
        <w:rPr>
          <w:rFonts w:ascii="Times New Roman" w:hAnsi="Times New Roman"/>
          <w:sz w:val="28"/>
        </w:rPr>
        <w:t xml:space="preserve"> площадью 224 кв.м., </w:t>
      </w:r>
      <w:r w:rsidR="005256D8" w:rsidRPr="005256D8">
        <w:rPr>
          <w:rFonts w:ascii="Times New Roman" w:hAnsi="Times New Roman"/>
          <w:sz w:val="28"/>
        </w:rPr>
        <w:t>местоположением: Российская Федерация, Красноярский, край, ЗАТО Железногорск</w:t>
      </w:r>
      <w:r w:rsidR="005256D8">
        <w:rPr>
          <w:rFonts w:ascii="Times New Roman" w:hAnsi="Times New Roman"/>
          <w:sz w:val="28"/>
        </w:rPr>
        <w:t>.</w:t>
      </w:r>
    </w:p>
    <w:p w:rsidR="00C42C92" w:rsidRDefault="00C42C92" w:rsidP="00C42C92">
      <w:pPr>
        <w:numPr>
          <w:ilvl w:val="0"/>
          <w:numId w:val="2"/>
        </w:numPr>
        <w:tabs>
          <w:tab w:val="left" w:pos="0"/>
        </w:tabs>
        <w:ind w:left="0" w:firstLine="709"/>
        <w:jc w:val="both"/>
        <w:rPr>
          <w:rFonts w:ascii="Times New Roman" w:hAnsi="Times New Roman"/>
          <w:sz w:val="28"/>
          <w:szCs w:val="28"/>
        </w:rPr>
      </w:pPr>
      <w:r w:rsidRPr="00EB06F0">
        <w:rPr>
          <w:rFonts w:ascii="Times New Roman" w:hAnsi="Times New Roman"/>
          <w:sz w:val="28"/>
          <w:szCs w:val="28"/>
        </w:rPr>
        <w:t>Утвердить границы публичного сервитута согласно описанию местоположения границ и схеме расположения границ публичного сервитута (приложение № 1).</w:t>
      </w:r>
    </w:p>
    <w:p w:rsidR="00C42C92" w:rsidRDefault="00C42C92" w:rsidP="00C42C92">
      <w:pPr>
        <w:numPr>
          <w:ilvl w:val="0"/>
          <w:numId w:val="2"/>
        </w:numPr>
        <w:tabs>
          <w:tab w:val="left" w:pos="0"/>
        </w:tabs>
        <w:ind w:left="0" w:firstLine="709"/>
        <w:jc w:val="both"/>
        <w:rPr>
          <w:rFonts w:ascii="Times New Roman" w:hAnsi="Times New Roman"/>
          <w:sz w:val="28"/>
          <w:szCs w:val="28"/>
        </w:rPr>
      </w:pPr>
      <w:r w:rsidRPr="00C42C92">
        <w:rPr>
          <w:rFonts w:ascii="Times New Roman" w:hAnsi="Times New Roman"/>
          <w:sz w:val="28"/>
          <w:szCs w:val="28"/>
        </w:rPr>
        <w:t xml:space="preserve">Сроки и график выполнения работ при осуществлении деятельности, для обеспечения которой устанавливается публичный сервитут: </w:t>
      </w:r>
    </w:p>
    <w:p w:rsidR="00C42C92" w:rsidRDefault="00C42C92" w:rsidP="00C42C92">
      <w:pPr>
        <w:tabs>
          <w:tab w:val="left" w:pos="0"/>
        </w:tabs>
        <w:ind w:firstLine="1276"/>
        <w:jc w:val="both"/>
        <w:rPr>
          <w:rFonts w:ascii="Times New Roman" w:hAnsi="Times New Roman"/>
          <w:sz w:val="28"/>
          <w:szCs w:val="28"/>
        </w:rPr>
      </w:pPr>
      <w:r>
        <w:rPr>
          <w:rFonts w:ascii="Times New Roman" w:hAnsi="Times New Roman"/>
          <w:sz w:val="28"/>
          <w:szCs w:val="28"/>
        </w:rPr>
        <w:t xml:space="preserve">- эксплуатация </w:t>
      </w:r>
      <w:r w:rsidRPr="00C42C92">
        <w:rPr>
          <w:rFonts w:ascii="Times New Roman" w:hAnsi="Times New Roman"/>
          <w:sz w:val="28"/>
          <w:szCs w:val="28"/>
        </w:rPr>
        <w:t>осуществляется в течение всего срока действия публичного сервитута</w:t>
      </w:r>
      <w:r>
        <w:rPr>
          <w:rFonts w:ascii="Times New Roman" w:hAnsi="Times New Roman"/>
          <w:sz w:val="28"/>
          <w:szCs w:val="28"/>
        </w:rPr>
        <w:t>.</w:t>
      </w:r>
    </w:p>
    <w:p w:rsidR="00F438DA" w:rsidRDefault="00C42C92" w:rsidP="005A21C0">
      <w:pPr>
        <w:numPr>
          <w:ilvl w:val="0"/>
          <w:numId w:val="3"/>
        </w:numPr>
        <w:tabs>
          <w:tab w:val="left" w:pos="0"/>
        </w:tabs>
        <w:ind w:left="0" w:firstLine="709"/>
        <w:jc w:val="both"/>
        <w:rPr>
          <w:rFonts w:ascii="Times New Roman" w:hAnsi="Times New Roman"/>
          <w:sz w:val="28"/>
          <w:szCs w:val="28"/>
        </w:rPr>
      </w:pPr>
      <w:r w:rsidRPr="00F438DA">
        <w:rPr>
          <w:rFonts w:ascii="Times New Roman" w:hAnsi="Times New Roman"/>
          <w:sz w:val="28"/>
          <w:szCs w:val="28"/>
        </w:rPr>
        <w:t>Утвердить порядок расчета платы за публичный сервитут в отношении земель</w:t>
      </w:r>
      <w:r w:rsidR="00DB12BE">
        <w:rPr>
          <w:rFonts w:ascii="Times New Roman" w:hAnsi="Times New Roman"/>
          <w:sz w:val="28"/>
          <w:szCs w:val="28"/>
        </w:rPr>
        <w:t>ных участков,</w:t>
      </w:r>
      <w:r w:rsidR="00DB12BE" w:rsidRPr="00DB12BE">
        <w:rPr>
          <w:rFonts w:ascii="Times New Roman" w:hAnsi="Times New Roman"/>
          <w:sz w:val="28"/>
          <w:szCs w:val="28"/>
        </w:rPr>
        <w:t xml:space="preserve"> находящихся в муниципальной собственности,</w:t>
      </w:r>
      <w:r w:rsidR="00DB12BE">
        <w:rPr>
          <w:rFonts w:ascii="Times New Roman" w:hAnsi="Times New Roman"/>
          <w:sz w:val="28"/>
          <w:szCs w:val="28"/>
        </w:rPr>
        <w:t xml:space="preserve"> земельных участков и (или) земель,</w:t>
      </w:r>
      <w:r w:rsidR="00DB12BE" w:rsidRPr="00DB12BE">
        <w:rPr>
          <w:rFonts w:ascii="Times New Roman" w:hAnsi="Times New Roman"/>
          <w:sz w:val="28"/>
          <w:szCs w:val="28"/>
        </w:rPr>
        <w:t xml:space="preserve"> </w:t>
      </w:r>
      <w:r w:rsidR="00DB12BE">
        <w:rPr>
          <w:rFonts w:ascii="Times New Roman" w:hAnsi="Times New Roman"/>
          <w:sz w:val="28"/>
          <w:szCs w:val="28"/>
        </w:rPr>
        <w:t xml:space="preserve">государственная </w:t>
      </w:r>
      <w:r w:rsidRPr="00F438DA">
        <w:rPr>
          <w:rFonts w:ascii="Times New Roman" w:hAnsi="Times New Roman"/>
          <w:sz w:val="28"/>
          <w:szCs w:val="28"/>
        </w:rPr>
        <w:t>собственность на которые не разграничена, и не предоставленных гражданам и юридическим лицам, в соответствии с положениями пунктов 2, 3, 4, 5 статьи 39.46 Земельного кодекса Российской Федерации (приложение № 2).</w:t>
      </w:r>
    </w:p>
    <w:p w:rsidR="00F438DA" w:rsidRPr="00F438DA" w:rsidRDefault="00F438DA" w:rsidP="005A21C0">
      <w:pPr>
        <w:numPr>
          <w:ilvl w:val="0"/>
          <w:numId w:val="3"/>
        </w:numPr>
        <w:tabs>
          <w:tab w:val="left" w:pos="0"/>
        </w:tabs>
        <w:ind w:left="0" w:firstLine="709"/>
        <w:jc w:val="both"/>
        <w:rPr>
          <w:rFonts w:ascii="Times New Roman" w:hAnsi="Times New Roman"/>
          <w:sz w:val="28"/>
          <w:szCs w:val="28"/>
        </w:rPr>
      </w:pPr>
      <w:r w:rsidRPr="00F438DA">
        <w:rPr>
          <w:rFonts w:ascii="Times New Roman" w:hAnsi="Times New Roman"/>
          <w:sz w:val="28"/>
          <w:szCs w:val="28"/>
        </w:rPr>
        <w:t xml:space="preserve">Плата за публичный сервитут </w:t>
      </w:r>
      <w:r w:rsidR="004D7B27">
        <w:rPr>
          <w:rFonts w:ascii="Times New Roman" w:hAnsi="Times New Roman"/>
          <w:sz w:val="28"/>
          <w:szCs w:val="28"/>
        </w:rPr>
        <w:t>в размере</w:t>
      </w:r>
      <w:r w:rsidRPr="00F438DA">
        <w:rPr>
          <w:rFonts w:ascii="Times New Roman" w:hAnsi="Times New Roman"/>
          <w:sz w:val="28"/>
          <w:szCs w:val="28"/>
        </w:rPr>
        <w:t xml:space="preserve"> </w:t>
      </w:r>
      <w:r w:rsidR="00B629DD">
        <w:rPr>
          <w:rFonts w:ascii="Times New Roman" w:hAnsi="Times New Roman"/>
          <w:sz w:val="28"/>
          <w:szCs w:val="28"/>
        </w:rPr>
        <w:t>12 511 рублей 74</w:t>
      </w:r>
      <w:r w:rsidR="004F0A5A">
        <w:rPr>
          <w:rFonts w:ascii="Times New Roman" w:hAnsi="Times New Roman"/>
          <w:sz w:val="28"/>
          <w:szCs w:val="28"/>
        </w:rPr>
        <w:t xml:space="preserve"> коп.</w:t>
      </w:r>
      <w:r w:rsidRPr="00F438DA">
        <w:rPr>
          <w:rFonts w:ascii="Times New Roman" w:hAnsi="Times New Roman"/>
          <w:sz w:val="28"/>
          <w:szCs w:val="28"/>
        </w:rPr>
        <w:t xml:space="preserve"> (</w:t>
      </w:r>
      <w:r w:rsidR="00B629DD">
        <w:rPr>
          <w:rFonts w:ascii="Times New Roman" w:hAnsi="Times New Roman"/>
          <w:sz w:val="28"/>
          <w:szCs w:val="28"/>
        </w:rPr>
        <w:t>Двенадцать тысяч пятьсот одиннадцать рублей 74</w:t>
      </w:r>
      <w:r w:rsidR="004F0A5A">
        <w:rPr>
          <w:rFonts w:ascii="Times New Roman" w:hAnsi="Times New Roman"/>
          <w:sz w:val="28"/>
          <w:szCs w:val="28"/>
        </w:rPr>
        <w:t xml:space="preserve"> копе</w:t>
      </w:r>
      <w:r w:rsidR="00B629DD">
        <w:rPr>
          <w:rFonts w:ascii="Times New Roman" w:hAnsi="Times New Roman"/>
          <w:sz w:val="28"/>
          <w:szCs w:val="28"/>
        </w:rPr>
        <w:t>йки</w:t>
      </w:r>
      <w:r w:rsidRPr="00F438DA">
        <w:rPr>
          <w:rFonts w:ascii="Times New Roman" w:hAnsi="Times New Roman"/>
          <w:sz w:val="28"/>
          <w:szCs w:val="28"/>
        </w:rPr>
        <w:t>)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w:t>
      </w:r>
      <w:r w:rsidR="004D7B27">
        <w:rPr>
          <w:rFonts w:ascii="Times New Roman" w:hAnsi="Times New Roman"/>
          <w:sz w:val="28"/>
          <w:szCs w:val="28"/>
        </w:rPr>
        <w:t>цев со дня принятия настоящего п</w:t>
      </w:r>
      <w:r w:rsidRPr="00F438DA">
        <w:rPr>
          <w:rFonts w:ascii="Times New Roman" w:hAnsi="Times New Roman"/>
          <w:sz w:val="28"/>
          <w:szCs w:val="28"/>
        </w:rPr>
        <w:t>остановления на следующие реквизиты:</w:t>
      </w:r>
    </w:p>
    <w:p w:rsidR="00F438DA" w:rsidRPr="00DB12BE" w:rsidRDefault="00F438DA" w:rsidP="00F438DA">
      <w:pPr>
        <w:ind w:firstLine="709"/>
        <w:jc w:val="both"/>
        <w:rPr>
          <w:rFonts w:ascii="Times New Roman" w:hAnsi="Times New Roman"/>
          <w:sz w:val="28"/>
          <w:szCs w:val="28"/>
        </w:rPr>
      </w:pPr>
      <w:r w:rsidRPr="00C339E3">
        <w:rPr>
          <w:rFonts w:ascii="Times New Roman" w:hAnsi="Times New Roman"/>
          <w:sz w:val="28"/>
          <w:szCs w:val="28"/>
        </w:rPr>
        <w:t xml:space="preserve">- в размере </w:t>
      </w:r>
      <w:r w:rsidR="00B629DD">
        <w:rPr>
          <w:rFonts w:ascii="Times New Roman" w:hAnsi="Times New Roman"/>
          <w:sz w:val="28"/>
          <w:szCs w:val="28"/>
        </w:rPr>
        <w:t>6 794 рубля 55 коп.</w:t>
      </w:r>
      <w:r>
        <w:rPr>
          <w:rFonts w:ascii="Times New Roman" w:hAnsi="Times New Roman"/>
          <w:sz w:val="28"/>
          <w:szCs w:val="28"/>
        </w:rPr>
        <w:t xml:space="preserve"> (</w:t>
      </w:r>
      <w:r w:rsidR="00B629DD">
        <w:rPr>
          <w:rFonts w:ascii="Times New Roman" w:hAnsi="Times New Roman"/>
          <w:sz w:val="28"/>
          <w:szCs w:val="28"/>
        </w:rPr>
        <w:t>Шесть тысяч семьсот девяносто четыре рубля 55</w:t>
      </w:r>
      <w:r w:rsidR="004F0A5A">
        <w:rPr>
          <w:rFonts w:ascii="Times New Roman" w:hAnsi="Times New Roman"/>
          <w:sz w:val="28"/>
          <w:szCs w:val="28"/>
        </w:rPr>
        <w:t xml:space="preserve"> копеек</w:t>
      </w:r>
      <w:r>
        <w:rPr>
          <w:rFonts w:ascii="Times New Roman" w:hAnsi="Times New Roman"/>
          <w:sz w:val="28"/>
          <w:szCs w:val="28"/>
        </w:rPr>
        <w:t>)</w:t>
      </w:r>
      <w:r w:rsidRPr="00C339E3">
        <w:rPr>
          <w:rFonts w:ascii="Times New Roman" w:hAnsi="Times New Roman"/>
          <w:sz w:val="28"/>
          <w:szCs w:val="28"/>
        </w:rPr>
        <w:t xml:space="preserve"> </w:t>
      </w:r>
      <w:r w:rsidRPr="00DB12BE">
        <w:rPr>
          <w:rFonts w:ascii="Times New Roman" w:hAnsi="Times New Roman"/>
          <w:sz w:val="28"/>
          <w:szCs w:val="28"/>
        </w:rPr>
        <w:t xml:space="preserve">в ОТДЕЛЕНИЕ КРАСНОЯРСК БАНКА РОССИИ//УФК по Красноярскому краю, г. Красноярск (МКУ «УИЗИЗ» л/с 04193009700), р/с 03100643000000011900, </w:t>
      </w:r>
      <w:proofErr w:type="spellStart"/>
      <w:r w:rsidRPr="00DB12BE">
        <w:rPr>
          <w:rFonts w:ascii="Times New Roman" w:hAnsi="Times New Roman"/>
          <w:sz w:val="28"/>
          <w:szCs w:val="28"/>
        </w:rPr>
        <w:t>кор</w:t>
      </w:r>
      <w:proofErr w:type="spellEnd"/>
      <w:r w:rsidRPr="00DB12BE">
        <w:rPr>
          <w:rFonts w:ascii="Times New Roman" w:hAnsi="Times New Roman"/>
          <w:sz w:val="28"/>
          <w:szCs w:val="28"/>
        </w:rPr>
        <w:t>. счет 40102810245370000011, БИК 010407105, КПП 245201001, ИНН 2452034665, код бюджетной классификации –</w:t>
      </w:r>
      <w:r w:rsidRPr="00DB12BE">
        <w:rPr>
          <w:rFonts w:ascii="Times New Roman" w:hAnsi="Times New Roman"/>
          <w:b/>
          <w:sz w:val="28"/>
          <w:szCs w:val="28"/>
        </w:rPr>
        <w:t xml:space="preserve"> </w:t>
      </w:r>
      <w:r w:rsidRPr="00DB12BE">
        <w:rPr>
          <w:rFonts w:ascii="Times New Roman" w:hAnsi="Times New Roman"/>
          <w:sz w:val="28"/>
          <w:szCs w:val="28"/>
        </w:rPr>
        <w:t>009 111 054</w:t>
      </w:r>
      <w:r w:rsidR="00AB1087">
        <w:rPr>
          <w:rFonts w:ascii="Times New Roman" w:hAnsi="Times New Roman"/>
          <w:sz w:val="28"/>
          <w:szCs w:val="28"/>
        </w:rPr>
        <w:t>2</w:t>
      </w:r>
      <w:r w:rsidRPr="00DB12BE">
        <w:rPr>
          <w:rFonts w:ascii="Times New Roman" w:hAnsi="Times New Roman"/>
          <w:sz w:val="28"/>
          <w:szCs w:val="28"/>
        </w:rPr>
        <w:t>0 04 0000 120, ОКТМО 04735000;</w:t>
      </w:r>
    </w:p>
    <w:p w:rsidR="00F438DA" w:rsidRDefault="00F438DA" w:rsidP="00F438DA">
      <w:pPr>
        <w:tabs>
          <w:tab w:val="left" w:pos="0"/>
        </w:tabs>
        <w:autoSpaceDE w:val="0"/>
        <w:autoSpaceDN w:val="0"/>
        <w:adjustRightInd w:val="0"/>
        <w:ind w:firstLine="709"/>
        <w:jc w:val="both"/>
        <w:rPr>
          <w:rFonts w:ascii="Times New Roman" w:hAnsi="Times New Roman"/>
          <w:sz w:val="28"/>
          <w:szCs w:val="28"/>
        </w:rPr>
      </w:pPr>
      <w:r w:rsidRPr="00DB12BE">
        <w:rPr>
          <w:rFonts w:ascii="Times New Roman" w:hAnsi="Times New Roman"/>
          <w:sz w:val="28"/>
          <w:szCs w:val="28"/>
        </w:rPr>
        <w:t xml:space="preserve">- в размере </w:t>
      </w:r>
      <w:r w:rsidR="00B629DD">
        <w:rPr>
          <w:rFonts w:ascii="Times New Roman" w:hAnsi="Times New Roman"/>
          <w:sz w:val="28"/>
          <w:szCs w:val="28"/>
        </w:rPr>
        <w:t>5 717 рублей 19 коп.</w:t>
      </w:r>
      <w:r w:rsidRPr="00DB12BE">
        <w:rPr>
          <w:rFonts w:ascii="Times New Roman" w:hAnsi="Times New Roman"/>
          <w:sz w:val="28"/>
          <w:szCs w:val="28"/>
        </w:rPr>
        <w:t xml:space="preserve"> (</w:t>
      </w:r>
      <w:r w:rsidR="00B629DD">
        <w:rPr>
          <w:rFonts w:ascii="Times New Roman" w:hAnsi="Times New Roman"/>
          <w:sz w:val="28"/>
          <w:szCs w:val="28"/>
        </w:rPr>
        <w:t>Пять тысяч семьсот семнадцать рублей 19</w:t>
      </w:r>
      <w:r w:rsidR="004F0A5A" w:rsidRPr="00DB12BE">
        <w:rPr>
          <w:rFonts w:ascii="Times New Roman" w:hAnsi="Times New Roman"/>
          <w:sz w:val="28"/>
          <w:szCs w:val="28"/>
        </w:rPr>
        <w:t xml:space="preserve"> копе</w:t>
      </w:r>
      <w:r w:rsidR="00B629DD">
        <w:rPr>
          <w:rFonts w:ascii="Times New Roman" w:hAnsi="Times New Roman"/>
          <w:sz w:val="28"/>
          <w:szCs w:val="28"/>
        </w:rPr>
        <w:t>ек</w:t>
      </w:r>
      <w:r w:rsidRPr="00DB12BE">
        <w:rPr>
          <w:rFonts w:ascii="Times New Roman" w:hAnsi="Times New Roman"/>
          <w:sz w:val="28"/>
          <w:szCs w:val="28"/>
        </w:rPr>
        <w:t xml:space="preserve">) в ОТДЕЛЕНИЕ КРАСНОЯРСК БАНКА РОССИИ//УФК по Красноярскому краю, г. Красноярск (МКУ «УИЗИЗ» л/с 04193009700), р/с 03100643000000011900, </w:t>
      </w:r>
      <w:proofErr w:type="spellStart"/>
      <w:r w:rsidRPr="00DB12BE">
        <w:rPr>
          <w:rFonts w:ascii="Times New Roman" w:hAnsi="Times New Roman"/>
          <w:sz w:val="28"/>
          <w:szCs w:val="28"/>
        </w:rPr>
        <w:t>кор</w:t>
      </w:r>
      <w:proofErr w:type="spellEnd"/>
      <w:r w:rsidRPr="00DB12BE">
        <w:rPr>
          <w:rFonts w:ascii="Times New Roman" w:hAnsi="Times New Roman"/>
          <w:sz w:val="28"/>
          <w:szCs w:val="28"/>
        </w:rPr>
        <w:t>. счет 40102810245370000011, БИК 010407105, КПП 245201001, ИНН 2452034665, код бюджетной классификации –</w:t>
      </w:r>
      <w:r w:rsidRPr="00DB12BE">
        <w:rPr>
          <w:rFonts w:ascii="Times New Roman" w:hAnsi="Times New Roman"/>
          <w:b/>
          <w:sz w:val="28"/>
          <w:szCs w:val="28"/>
        </w:rPr>
        <w:t xml:space="preserve"> </w:t>
      </w:r>
      <w:r w:rsidRPr="00DB12BE">
        <w:rPr>
          <w:rFonts w:ascii="Times New Roman" w:hAnsi="Times New Roman"/>
          <w:sz w:val="28"/>
          <w:szCs w:val="28"/>
        </w:rPr>
        <w:t>009 111 054</w:t>
      </w:r>
      <w:r w:rsidR="00AB1087">
        <w:rPr>
          <w:rFonts w:ascii="Times New Roman" w:hAnsi="Times New Roman"/>
          <w:sz w:val="28"/>
          <w:szCs w:val="28"/>
        </w:rPr>
        <w:t>1</w:t>
      </w:r>
      <w:r w:rsidRPr="00DB12BE">
        <w:rPr>
          <w:rFonts w:ascii="Times New Roman" w:hAnsi="Times New Roman"/>
          <w:sz w:val="28"/>
          <w:szCs w:val="28"/>
        </w:rPr>
        <w:t>0 04 0000 120, ОКТМО 04735000</w:t>
      </w:r>
      <w:r w:rsidR="00AB1087">
        <w:rPr>
          <w:rFonts w:ascii="Times New Roman" w:hAnsi="Times New Roman"/>
          <w:sz w:val="28"/>
          <w:szCs w:val="28"/>
        </w:rPr>
        <w:t>.</w:t>
      </w:r>
    </w:p>
    <w:p w:rsidR="00F438DA" w:rsidRDefault="00F438DA" w:rsidP="00F438DA">
      <w:pPr>
        <w:tabs>
          <w:tab w:val="left" w:pos="0"/>
        </w:tabs>
        <w:ind w:firstLine="709"/>
        <w:jc w:val="both"/>
        <w:rPr>
          <w:rFonts w:ascii="Times New Roman" w:hAnsi="Times New Roman"/>
          <w:sz w:val="28"/>
          <w:szCs w:val="28"/>
        </w:rPr>
      </w:pPr>
      <w:r>
        <w:rPr>
          <w:rFonts w:ascii="Times New Roman" w:hAnsi="Times New Roman"/>
          <w:sz w:val="28"/>
          <w:szCs w:val="28"/>
        </w:rPr>
        <w:t>Внесенная плата не подлежит возврату в случае досрочного прекращения публичного сервитута.</w:t>
      </w:r>
    </w:p>
    <w:p w:rsidR="004F0A5A" w:rsidRPr="004F0A5A" w:rsidRDefault="004F0A5A" w:rsidP="00D520AD">
      <w:pPr>
        <w:pStyle w:val="a8"/>
        <w:numPr>
          <w:ilvl w:val="0"/>
          <w:numId w:val="3"/>
        </w:numPr>
        <w:tabs>
          <w:tab w:val="left" w:pos="0"/>
        </w:tabs>
        <w:ind w:left="0" w:firstLine="709"/>
        <w:jc w:val="both"/>
        <w:rPr>
          <w:rFonts w:ascii="Times New Roman" w:hAnsi="Times New Roman"/>
          <w:sz w:val="28"/>
          <w:szCs w:val="28"/>
        </w:rPr>
      </w:pPr>
      <w:r w:rsidRPr="004F0A5A">
        <w:rPr>
          <w:rFonts w:ascii="Times New Roman" w:hAnsi="Times New Roman"/>
          <w:sz w:val="28"/>
          <w:szCs w:val="28"/>
        </w:rPr>
        <w:t>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B1087" w:rsidRPr="00B629DD" w:rsidRDefault="00AB1087" w:rsidP="000841DE">
      <w:pPr>
        <w:numPr>
          <w:ilvl w:val="0"/>
          <w:numId w:val="3"/>
        </w:numPr>
        <w:tabs>
          <w:tab w:val="left" w:pos="0"/>
        </w:tabs>
        <w:autoSpaceDE w:val="0"/>
        <w:autoSpaceDN w:val="0"/>
        <w:adjustRightInd w:val="0"/>
        <w:ind w:left="0" w:firstLine="709"/>
        <w:jc w:val="both"/>
        <w:rPr>
          <w:rFonts w:ascii="Times New Roman" w:hAnsi="Times New Roman"/>
          <w:sz w:val="28"/>
          <w:szCs w:val="28"/>
        </w:rPr>
      </w:pPr>
      <w:r w:rsidRPr="00B629DD">
        <w:rPr>
          <w:rFonts w:ascii="Times New Roman" w:hAnsi="Times New Roman"/>
          <w:sz w:val="28"/>
        </w:rPr>
        <w:lastRenderedPageBreak/>
        <w:t>Обязать Акционерное общество</w:t>
      </w:r>
      <w:r w:rsidRPr="00B629DD">
        <w:rPr>
          <w:rFonts w:ascii="Times New Roman" w:hAnsi="Times New Roman"/>
          <w:sz w:val="28"/>
          <w:szCs w:val="28"/>
        </w:rPr>
        <w:t xml:space="preserve"> «Красноярская регион</w:t>
      </w:r>
      <w:r w:rsidR="00B629DD" w:rsidRPr="00B629DD">
        <w:rPr>
          <w:rFonts w:ascii="Times New Roman" w:hAnsi="Times New Roman"/>
          <w:sz w:val="28"/>
          <w:szCs w:val="28"/>
        </w:rPr>
        <w:t>альная энергетическая компания»</w:t>
      </w:r>
      <w:r w:rsidR="00B629DD">
        <w:rPr>
          <w:rFonts w:ascii="Times New Roman" w:hAnsi="Times New Roman"/>
          <w:sz w:val="28"/>
          <w:szCs w:val="28"/>
        </w:rPr>
        <w:t xml:space="preserve"> п</w:t>
      </w:r>
      <w:r w:rsidRPr="00B629DD">
        <w:rPr>
          <w:rFonts w:ascii="Times New Roman" w:hAnsi="Times New Roman"/>
          <w:sz w:val="28"/>
        </w:rPr>
        <w:t>ривести земельный участок в состояние, пригодное для его использования, в срок не позднее чем три месяца после завершения эксплуатации либо сноса инженерного сооружения, для размещения которого был установлен публичный сервитут.</w:t>
      </w:r>
    </w:p>
    <w:p w:rsidR="00AB1087" w:rsidRDefault="00AB1087" w:rsidP="00D520AD">
      <w:pPr>
        <w:tabs>
          <w:tab w:val="left" w:pos="0"/>
        </w:tabs>
        <w:ind w:firstLine="709"/>
        <w:jc w:val="both"/>
        <w:rPr>
          <w:rFonts w:ascii="Times New Roman" w:hAnsi="Times New Roman"/>
          <w:sz w:val="28"/>
          <w:szCs w:val="28"/>
        </w:rPr>
      </w:pPr>
      <w:r>
        <w:rPr>
          <w:rFonts w:ascii="Times New Roman" w:hAnsi="Times New Roman"/>
          <w:sz w:val="28"/>
          <w:szCs w:val="28"/>
        </w:rPr>
        <w:t>8</w:t>
      </w:r>
      <w:r w:rsidRPr="005838A2">
        <w:rPr>
          <w:rFonts w:ascii="Times New Roman" w:hAnsi="Times New Roman"/>
          <w:sz w:val="28"/>
          <w:szCs w:val="28"/>
        </w:rPr>
        <w:t xml:space="preserve">. </w:t>
      </w:r>
      <w:r>
        <w:rPr>
          <w:rFonts w:ascii="Times New Roman" w:hAnsi="Times New Roman"/>
          <w:sz w:val="28"/>
          <w:szCs w:val="28"/>
        </w:rPr>
        <w:t>Публичный сервитут считается установленным со дня внесения сведений о нем в Единый государственный реестр недвижимости.</w:t>
      </w:r>
    </w:p>
    <w:p w:rsidR="004D7B27" w:rsidRDefault="004D7B27" w:rsidP="00D520AD">
      <w:pPr>
        <w:tabs>
          <w:tab w:val="left" w:pos="0"/>
        </w:tabs>
        <w:ind w:firstLine="709"/>
        <w:jc w:val="both"/>
        <w:rPr>
          <w:rFonts w:ascii="Times New Roman" w:hAnsi="Times New Roman"/>
          <w:sz w:val="28"/>
          <w:szCs w:val="28"/>
        </w:rPr>
      </w:pPr>
      <w:r>
        <w:rPr>
          <w:rFonts w:ascii="Times New Roman" w:hAnsi="Times New Roman"/>
          <w:sz w:val="28"/>
          <w:szCs w:val="28"/>
        </w:rPr>
        <w:t xml:space="preserve">9. </w:t>
      </w:r>
      <w:r w:rsidR="00804CA3" w:rsidRPr="00804CA3">
        <w:rPr>
          <w:rFonts w:ascii="Times New Roman" w:hAnsi="Times New Roman"/>
          <w:sz w:val="28"/>
          <w:szCs w:val="28"/>
        </w:rPr>
        <w:t>Акционерное общество «Красноярская региональная энергетическая компания» вправе приступить к осуществлению публичного сервитута после внесения платы за публичный сервитут в соответствии с настоящим постановлением, но не ранее внесения сведений о публичном сервитуте в Единый государственный реестр недвижимости</w:t>
      </w:r>
      <w:r w:rsidR="00E61B52">
        <w:rPr>
          <w:rFonts w:ascii="Times New Roman" w:hAnsi="Times New Roman"/>
          <w:sz w:val="28"/>
          <w:szCs w:val="28"/>
        </w:rPr>
        <w:t>.</w:t>
      </w:r>
    </w:p>
    <w:p w:rsidR="00AB1087" w:rsidRPr="00820747" w:rsidRDefault="00E61B52" w:rsidP="00D520AD">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10</w:t>
      </w:r>
      <w:r w:rsidR="00AB1087">
        <w:rPr>
          <w:rFonts w:ascii="Times New Roman" w:hAnsi="Times New Roman"/>
          <w:sz w:val="28"/>
          <w:szCs w:val="28"/>
        </w:rPr>
        <w:t>.</w:t>
      </w:r>
      <w:r w:rsidR="00AB1087" w:rsidRPr="00EA033C">
        <w:rPr>
          <w:rFonts w:ascii="Times New Roman" w:hAnsi="Times New Roman"/>
          <w:sz w:val="28"/>
          <w:szCs w:val="28"/>
        </w:rPr>
        <w:t xml:space="preserve"> </w:t>
      </w:r>
      <w:r w:rsidR="00AB1087" w:rsidRPr="006E77DA">
        <w:rPr>
          <w:rFonts w:ascii="Times New Roman" w:hAnsi="Times New Roman"/>
          <w:sz w:val="28"/>
          <w:szCs w:val="28"/>
        </w:rPr>
        <w:t>Отдел</w:t>
      </w:r>
      <w:r w:rsidR="00AB1087">
        <w:rPr>
          <w:rFonts w:ascii="Times New Roman" w:hAnsi="Times New Roman"/>
          <w:sz w:val="28"/>
          <w:szCs w:val="28"/>
        </w:rPr>
        <w:t>у</w:t>
      </w:r>
      <w:r w:rsidR="00AB1087" w:rsidRPr="006E77DA">
        <w:rPr>
          <w:rFonts w:ascii="Times New Roman" w:hAnsi="Times New Roman"/>
          <w:sz w:val="28"/>
          <w:szCs w:val="28"/>
        </w:rPr>
        <w:t xml:space="preserve"> управления проектами и документационного, организационного обеспечения деятельности (В.Г. </w:t>
      </w:r>
      <w:proofErr w:type="spellStart"/>
      <w:r w:rsidR="00AB1087" w:rsidRPr="006E77DA">
        <w:rPr>
          <w:rFonts w:ascii="Times New Roman" w:hAnsi="Times New Roman"/>
          <w:sz w:val="28"/>
          <w:szCs w:val="28"/>
        </w:rPr>
        <w:t>Винокурова</w:t>
      </w:r>
      <w:proofErr w:type="spellEnd"/>
      <w:r w:rsidR="00AB1087" w:rsidRPr="006E77DA">
        <w:rPr>
          <w:rFonts w:ascii="Times New Roman" w:hAnsi="Times New Roman"/>
          <w:sz w:val="28"/>
          <w:szCs w:val="28"/>
        </w:rPr>
        <w:t>)</w:t>
      </w:r>
      <w:r w:rsidR="00AB1087">
        <w:rPr>
          <w:rFonts w:ascii="Times New Roman" w:hAnsi="Times New Roman"/>
          <w:sz w:val="28"/>
          <w:szCs w:val="28"/>
        </w:rPr>
        <w:t xml:space="preserve"> </w:t>
      </w:r>
      <w:r w:rsidR="00AB1087" w:rsidRPr="003F1F6C">
        <w:rPr>
          <w:rFonts w:ascii="Times New Roman" w:hAnsi="Times New Roman"/>
          <w:sz w:val="28"/>
          <w:szCs w:val="28"/>
        </w:rPr>
        <w:t>довести настоящее постановление до сведения населения через сетевое издание «Город и горожане» в информационно-телекоммуникационной сети «Интернет»</w:t>
      </w:r>
      <w:r w:rsidR="00AB1087" w:rsidRPr="00461484">
        <w:rPr>
          <w:rFonts w:ascii="Times New Roman" w:hAnsi="Times New Roman"/>
          <w:sz w:val="28"/>
          <w:szCs w:val="28"/>
        </w:rPr>
        <w:t>.</w:t>
      </w:r>
    </w:p>
    <w:p w:rsidR="00AB1087" w:rsidRPr="00820747" w:rsidRDefault="00AB1087" w:rsidP="00D520AD">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w:t>
      </w:r>
      <w:r w:rsidR="00E61B52">
        <w:rPr>
          <w:rFonts w:ascii="Times New Roman" w:hAnsi="Times New Roman"/>
          <w:sz w:val="28"/>
          <w:szCs w:val="28"/>
        </w:rPr>
        <w:t>1</w:t>
      </w:r>
      <w:r w:rsidRPr="004E5EF2">
        <w:rPr>
          <w:rFonts w:ascii="Times New Roman" w:hAnsi="Times New Roman"/>
          <w:sz w:val="28"/>
          <w:szCs w:val="28"/>
        </w:rPr>
        <w:t xml:space="preserve">. </w:t>
      </w:r>
      <w:r w:rsidRPr="00126535">
        <w:rPr>
          <w:rFonts w:ascii="Times New Roman" w:hAnsi="Times New Roman"/>
          <w:sz w:val="28"/>
          <w:szCs w:val="28"/>
        </w:rPr>
        <w:t xml:space="preserve">Отделу общественных связей </w:t>
      </w:r>
      <w:proofErr w:type="gramStart"/>
      <w:r w:rsidRPr="00126535">
        <w:rPr>
          <w:rFonts w:ascii="Times New Roman" w:hAnsi="Times New Roman"/>
          <w:sz w:val="28"/>
          <w:szCs w:val="28"/>
        </w:rPr>
        <w:t>Администрации</w:t>
      </w:r>
      <w:proofErr w:type="gramEnd"/>
      <w:r w:rsidRPr="00126535">
        <w:rPr>
          <w:rFonts w:ascii="Times New Roman" w:hAnsi="Times New Roman"/>
          <w:sz w:val="28"/>
          <w:szCs w:val="28"/>
        </w:rPr>
        <w:t xml:space="preserve"> ЗАТО г. Железногорск (И.С. Архипова) разместить настоящее постановление на официальном сайте </w:t>
      </w:r>
      <w:r>
        <w:rPr>
          <w:rFonts w:ascii="Times New Roman" w:hAnsi="Times New Roman"/>
          <w:sz w:val="28"/>
          <w:szCs w:val="28"/>
        </w:rPr>
        <w:t xml:space="preserve">Администрации ЗАТО </w:t>
      </w:r>
      <w:r w:rsidRPr="00126535">
        <w:rPr>
          <w:rFonts w:ascii="Times New Roman" w:hAnsi="Times New Roman"/>
          <w:sz w:val="28"/>
          <w:szCs w:val="28"/>
        </w:rPr>
        <w:t>г. Железногорск в информационно-телекоммуникационной сети «Интернет»</w:t>
      </w:r>
      <w:r w:rsidRPr="00820747">
        <w:rPr>
          <w:rFonts w:ascii="Times New Roman" w:hAnsi="Times New Roman"/>
          <w:sz w:val="28"/>
          <w:szCs w:val="28"/>
        </w:rPr>
        <w:t>.</w:t>
      </w:r>
    </w:p>
    <w:p w:rsidR="00AB1087" w:rsidRPr="005838A2" w:rsidRDefault="00AB1087" w:rsidP="00D520AD">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w:t>
      </w:r>
      <w:r w:rsidR="00E61B52">
        <w:rPr>
          <w:rFonts w:ascii="Times New Roman" w:hAnsi="Times New Roman"/>
          <w:sz w:val="28"/>
          <w:szCs w:val="28"/>
        </w:rPr>
        <w:t>2</w:t>
      </w:r>
      <w:r>
        <w:rPr>
          <w:rFonts w:ascii="Times New Roman" w:hAnsi="Times New Roman"/>
          <w:sz w:val="28"/>
          <w:szCs w:val="28"/>
        </w:rPr>
        <w:t xml:space="preserve">. </w:t>
      </w:r>
      <w:r w:rsidRPr="005838A2">
        <w:rPr>
          <w:rFonts w:ascii="Times New Roman" w:hAnsi="Times New Roman"/>
          <w:sz w:val="28"/>
          <w:szCs w:val="28"/>
        </w:rPr>
        <w:t xml:space="preserve">Муниципальному казенному учреждению «Управление имуществом, землепользования и землеустройства» (Е.Я. </w:t>
      </w:r>
      <w:r>
        <w:rPr>
          <w:rFonts w:ascii="Times New Roman" w:hAnsi="Times New Roman"/>
          <w:sz w:val="28"/>
          <w:szCs w:val="28"/>
        </w:rPr>
        <w:t>Сивчук</w:t>
      </w:r>
      <w:r w:rsidRPr="005838A2">
        <w:rPr>
          <w:rFonts w:ascii="Times New Roman" w:hAnsi="Times New Roman"/>
          <w:sz w:val="28"/>
          <w:szCs w:val="28"/>
        </w:rPr>
        <w:t>):</w:t>
      </w:r>
    </w:p>
    <w:p w:rsidR="00AB1087" w:rsidRDefault="00AB1087" w:rsidP="00D520AD">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w:t>
      </w:r>
      <w:r w:rsidR="00E61B52">
        <w:rPr>
          <w:rFonts w:ascii="Times New Roman" w:hAnsi="Times New Roman"/>
          <w:sz w:val="28"/>
          <w:szCs w:val="28"/>
        </w:rPr>
        <w:t>2</w:t>
      </w:r>
      <w:r>
        <w:rPr>
          <w:rFonts w:ascii="Times New Roman" w:hAnsi="Times New Roman"/>
          <w:sz w:val="28"/>
          <w:szCs w:val="28"/>
        </w:rPr>
        <w:t>.1</w:t>
      </w:r>
      <w:r w:rsidRPr="005838A2">
        <w:rPr>
          <w:rFonts w:ascii="Times New Roman" w:hAnsi="Times New Roman"/>
          <w:sz w:val="28"/>
          <w:szCs w:val="28"/>
        </w:rPr>
        <w:t xml:space="preserve">. </w:t>
      </w:r>
      <w:r>
        <w:rPr>
          <w:rFonts w:ascii="Times New Roman" w:hAnsi="Times New Roman"/>
          <w:sz w:val="28"/>
          <w:szCs w:val="28"/>
        </w:rPr>
        <w:t>Направить копию настоящего постановления в орган регистрации прав.</w:t>
      </w:r>
    </w:p>
    <w:p w:rsidR="00AB1087" w:rsidRDefault="00AB1087" w:rsidP="00D520AD">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w:t>
      </w:r>
      <w:r w:rsidR="00E61B52">
        <w:rPr>
          <w:rFonts w:ascii="Times New Roman" w:hAnsi="Times New Roman"/>
          <w:sz w:val="28"/>
          <w:szCs w:val="28"/>
        </w:rPr>
        <w:t>2</w:t>
      </w:r>
      <w:r>
        <w:rPr>
          <w:rFonts w:ascii="Times New Roman" w:hAnsi="Times New Roman"/>
          <w:sz w:val="28"/>
          <w:szCs w:val="28"/>
        </w:rPr>
        <w:t xml:space="preserve">.2. Направить обладателю публичного сервитута - </w:t>
      </w:r>
      <w:r>
        <w:rPr>
          <w:rFonts w:ascii="Times New Roman" w:hAnsi="Times New Roman"/>
          <w:sz w:val="28"/>
        </w:rPr>
        <w:t>Акционерному обществу</w:t>
      </w:r>
      <w:r>
        <w:rPr>
          <w:rFonts w:ascii="Times New Roman" w:hAnsi="Times New Roman"/>
          <w:sz w:val="28"/>
          <w:szCs w:val="28"/>
        </w:rPr>
        <w:t xml:space="preserve"> «Красноярская региональная энергетическая компания» </w:t>
      </w:r>
      <w:r w:rsidR="000E57E3" w:rsidRPr="00B629DD">
        <w:rPr>
          <w:rFonts w:ascii="Times New Roman" w:hAnsi="Times New Roman"/>
          <w:sz w:val="28"/>
          <w:szCs w:val="28"/>
        </w:rPr>
        <w:t>копию решения об установлении публичного сервитута (приложение № 3),</w:t>
      </w:r>
      <w:r w:rsidR="000E57E3">
        <w:rPr>
          <w:rFonts w:ascii="Times New Roman" w:hAnsi="Times New Roman"/>
          <w:sz w:val="28"/>
          <w:szCs w:val="28"/>
        </w:rPr>
        <w:t xml:space="preserve"> </w:t>
      </w:r>
      <w:r w:rsidR="00F261EB">
        <w:rPr>
          <w:rFonts w:ascii="Times New Roman" w:hAnsi="Times New Roman"/>
          <w:sz w:val="28"/>
          <w:szCs w:val="28"/>
        </w:rPr>
        <w:t>копию настоящего постановления</w:t>
      </w:r>
      <w:r>
        <w:rPr>
          <w:rFonts w:ascii="Times New Roman" w:hAnsi="Times New Roman"/>
          <w:sz w:val="28"/>
          <w:szCs w:val="28"/>
        </w:rPr>
        <w:t>, сведения о лицах, являющихся право</w:t>
      </w:r>
      <w:r w:rsidR="00B629DD">
        <w:rPr>
          <w:rFonts w:ascii="Times New Roman" w:hAnsi="Times New Roman"/>
          <w:sz w:val="28"/>
          <w:szCs w:val="28"/>
        </w:rPr>
        <w:t>обладателями земельных участков</w:t>
      </w:r>
      <w:r>
        <w:rPr>
          <w:rFonts w:ascii="Times New Roman" w:hAnsi="Times New Roman"/>
          <w:sz w:val="28"/>
          <w:szCs w:val="28"/>
        </w:rPr>
        <w:t>.</w:t>
      </w:r>
    </w:p>
    <w:p w:rsidR="00AB1087" w:rsidRDefault="00AB1087" w:rsidP="00D520AD">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w:t>
      </w:r>
      <w:r w:rsidR="00E61B52">
        <w:rPr>
          <w:rFonts w:ascii="Times New Roman" w:hAnsi="Times New Roman"/>
          <w:sz w:val="28"/>
          <w:szCs w:val="28"/>
        </w:rPr>
        <w:t>3</w:t>
      </w:r>
      <w:r w:rsidRPr="005838A2">
        <w:rPr>
          <w:rFonts w:ascii="Times New Roman" w:hAnsi="Times New Roman"/>
          <w:sz w:val="28"/>
          <w:szCs w:val="28"/>
        </w:rPr>
        <w:t xml:space="preserve">. </w:t>
      </w:r>
      <w:r w:rsidRPr="003D7467">
        <w:rPr>
          <w:rFonts w:ascii="Times New Roman" w:hAnsi="Times New Roman"/>
          <w:sz w:val="28"/>
          <w:szCs w:val="28"/>
        </w:rPr>
        <w:t xml:space="preserve">Контроль над исполнением настоящего постановления </w:t>
      </w:r>
      <w:r>
        <w:rPr>
          <w:rFonts w:ascii="Times New Roman" w:hAnsi="Times New Roman"/>
          <w:sz w:val="28"/>
          <w:szCs w:val="28"/>
        </w:rPr>
        <w:t>оставляю за собой</w:t>
      </w:r>
      <w:r w:rsidRPr="005838A2">
        <w:rPr>
          <w:rFonts w:ascii="Times New Roman" w:hAnsi="Times New Roman"/>
          <w:sz w:val="28"/>
          <w:szCs w:val="28"/>
        </w:rPr>
        <w:t>.</w:t>
      </w:r>
      <w:r>
        <w:rPr>
          <w:rFonts w:ascii="Times New Roman" w:hAnsi="Times New Roman"/>
          <w:sz w:val="28"/>
          <w:szCs w:val="28"/>
        </w:rPr>
        <w:t xml:space="preserve"> </w:t>
      </w:r>
    </w:p>
    <w:p w:rsidR="00AB1087" w:rsidRPr="005838A2" w:rsidRDefault="00AB1087" w:rsidP="00D520AD">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w:t>
      </w:r>
      <w:r w:rsidR="00E61B52">
        <w:rPr>
          <w:rFonts w:ascii="Times New Roman" w:hAnsi="Times New Roman"/>
          <w:sz w:val="28"/>
          <w:szCs w:val="28"/>
        </w:rPr>
        <w:t>4</w:t>
      </w:r>
      <w:r w:rsidRPr="005838A2">
        <w:rPr>
          <w:rFonts w:ascii="Times New Roman" w:hAnsi="Times New Roman"/>
          <w:sz w:val="28"/>
          <w:szCs w:val="28"/>
        </w:rPr>
        <w:t xml:space="preserve">. </w:t>
      </w:r>
      <w:r w:rsidR="00B629DD" w:rsidRPr="00B629DD">
        <w:rPr>
          <w:rFonts w:ascii="Times New Roman" w:hAnsi="Times New Roman"/>
          <w:sz w:val="28"/>
          <w:szCs w:val="28"/>
        </w:rPr>
        <w:t>Настоящее постановление вступает в силу после его официального опубликования в сетевом издании «Город и горожане» в информационно-телекоммуникационной сети «Интернет» (http://www.gig26.ru).</w:t>
      </w:r>
      <w:r w:rsidRPr="005838A2">
        <w:rPr>
          <w:rFonts w:ascii="Times New Roman" w:hAnsi="Times New Roman"/>
          <w:sz w:val="28"/>
          <w:szCs w:val="28"/>
        </w:rPr>
        <w:t xml:space="preserve">    </w:t>
      </w:r>
    </w:p>
    <w:p w:rsidR="00AB1087" w:rsidRDefault="00AB1087" w:rsidP="00AB1087">
      <w:pPr>
        <w:tabs>
          <w:tab w:val="left" w:pos="0"/>
        </w:tabs>
        <w:jc w:val="both"/>
        <w:rPr>
          <w:rFonts w:ascii="Times New Roman" w:hAnsi="Times New Roman"/>
          <w:sz w:val="28"/>
          <w:szCs w:val="28"/>
        </w:rPr>
      </w:pPr>
    </w:p>
    <w:p w:rsidR="00AB1087" w:rsidRDefault="00AB1087" w:rsidP="00AB1087">
      <w:pPr>
        <w:tabs>
          <w:tab w:val="left" w:pos="0"/>
        </w:tabs>
        <w:jc w:val="both"/>
        <w:rPr>
          <w:rFonts w:ascii="Times New Roman" w:hAnsi="Times New Roman"/>
          <w:sz w:val="28"/>
          <w:szCs w:val="28"/>
        </w:rPr>
      </w:pPr>
      <w:r>
        <w:rPr>
          <w:rFonts w:ascii="Times New Roman" w:hAnsi="Times New Roman"/>
          <w:sz w:val="28"/>
          <w:szCs w:val="28"/>
        </w:rPr>
        <w:t>Первый заместитель</w:t>
      </w:r>
    </w:p>
    <w:p w:rsidR="00AB1087" w:rsidRDefault="00AB1087" w:rsidP="00AB1087">
      <w:pPr>
        <w:tabs>
          <w:tab w:val="left" w:pos="0"/>
        </w:tabs>
        <w:rPr>
          <w:rFonts w:ascii="Times New Roman" w:hAnsi="Times New Roman"/>
          <w:sz w:val="28"/>
          <w:szCs w:val="28"/>
        </w:rPr>
      </w:pPr>
      <w:proofErr w:type="gramStart"/>
      <w:r w:rsidRPr="005838A2">
        <w:rPr>
          <w:rFonts w:ascii="Times New Roman" w:hAnsi="Times New Roman"/>
          <w:sz w:val="28"/>
          <w:szCs w:val="28"/>
        </w:rPr>
        <w:t>Глав</w:t>
      </w:r>
      <w:r>
        <w:rPr>
          <w:rFonts w:ascii="Times New Roman" w:hAnsi="Times New Roman"/>
          <w:sz w:val="28"/>
          <w:szCs w:val="28"/>
        </w:rPr>
        <w:t>ы</w:t>
      </w:r>
      <w:proofErr w:type="gramEnd"/>
      <w:r>
        <w:rPr>
          <w:rFonts w:ascii="Times New Roman" w:hAnsi="Times New Roman"/>
          <w:sz w:val="28"/>
          <w:szCs w:val="28"/>
        </w:rPr>
        <w:t xml:space="preserve"> </w:t>
      </w:r>
      <w:r w:rsidRPr="005838A2">
        <w:rPr>
          <w:rFonts w:ascii="Times New Roman" w:hAnsi="Times New Roman"/>
          <w:sz w:val="28"/>
          <w:szCs w:val="28"/>
        </w:rPr>
        <w:t xml:space="preserve">ЗАТО г. Железногорск </w:t>
      </w:r>
    </w:p>
    <w:p w:rsidR="00AB1087" w:rsidRDefault="00AB1087" w:rsidP="00AB1087">
      <w:pPr>
        <w:tabs>
          <w:tab w:val="left" w:pos="0"/>
        </w:tabs>
        <w:rPr>
          <w:rFonts w:ascii="Times New Roman" w:hAnsi="Times New Roman"/>
          <w:sz w:val="28"/>
          <w:szCs w:val="28"/>
        </w:rPr>
      </w:pPr>
      <w:r>
        <w:rPr>
          <w:rFonts w:ascii="Times New Roman" w:hAnsi="Times New Roman"/>
          <w:sz w:val="28"/>
          <w:szCs w:val="28"/>
        </w:rPr>
        <w:t>по стратегическому планированию,</w:t>
      </w:r>
    </w:p>
    <w:p w:rsidR="008F2523" w:rsidRDefault="00AB1087" w:rsidP="00F261EB">
      <w:pPr>
        <w:tabs>
          <w:tab w:val="left" w:pos="0"/>
        </w:tabs>
        <w:rPr>
          <w:rFonts w:ascii="Times New Roman" w:hAnsi="Times New Roman"/>
          <w:sz w:val="28"/>
          <w:szCs w:val="28"/>
        </w:rPr>
      </w:pPr>
      <w:r>
        <w:rPr>
          <w:rFonts w:ascii="Times New Roman" w:hAnsi="Times New Roman"/>
          <w:sz w:val="28"/>
          <w:szCs w:val="28"/>
        </w:rPr>
        <w:t xml:space="preserve">экономическому развитию и финансам             </w:t>
      </w:r>
      <w:r w:rsidRPr="005838A2">
        <w:rPr>
          <w:rFonts w:ascii="Times New Roman" w:hAnsi="Times New Roman"/>
          <w:sz w:val="28"/>
          <w:szCs w:val="28"/>
        </w:rPr>
        <w:t xml:space="preserve">           </w:t>
      </w:r>
      <w:r w:rsidR="004D7B27">
        <w:rPr>
          <w:rFonts w:ascii="Times New Roman" w:hAnsi="Times New Roman"/>
          <w:sz w:val="28"/>
          <w:szCs w:val="28"/>
        </w:rPr>
        <w:t xml:space="preserve">                </w:t>
      </w:r>
      <w:r>
        <w:rPr>
          <w:rFonts w:ascii="Times New Roman" w:hAnsi="Times New Roman"/>
          <w:sz w:val="28"/>
          <w:szCs w:val="28"/>
        </w:rPr>
        <w:t xml:space="preserve">Т.В. </w:t>
      </w:r>
      <w:proofErr w:type="spellStart"/>
      <w:r>
        <w:rPr>
          <w:rFonts w:ascii="Times New Roman" w:hAnsi="Times New Roman"/>
          <w:sz w:val="28"/>
          <w:szCs w:val="28"/>
        </w:rPr>
        <w:t>Голдырева</w:t>
      </w:r>
      <w:proofErr w:type="spellEnd"/>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Default="00E42705" w:rsidP="00E42705">
      <w:pPr>
        <w:ind w:left="5529" w:hanging="142"/>
        <w:rPr>
          <w:rFonts w:ascii="Times New Roman" w:hAnsi="Times New Roman"/>
          <w:sz w:val="28"/>
          <w:szCs w:val="28"/>
        </w:rPr>
      </w:pPr>
    </w:p>
    <w:p w:rsidR="00E42705" w:rsidRPr="00E42705" w:rsidRDefault="00E42705" w:rsidP="00E42705">
      <w:pPr>
        <w:ind w:left="5529" w:hanging="142"/>
        <w:rPr>
          <w:rFonts w:ascii="Times New Roman" w:hAnsi="Times New Roman"/>
          <w:sz w:val="28"/>
          <w:szCs w:val="28"/>
        </w:rPr>
      </w:pPr>
      <w:r w:rsidRPr="00E42705">
        <w:rPr>
          <w:rFonts w:ascii="Times New Roman" w:hAnsi="Times New Roman"/>
          <w:sz w:val="28"/>
          <w:szCs w:val="28"/>
        </w:rPr>
        <w:lastRenderedPageBreak/>
        <w:t>Приложение № 1 к постановлению</w:t>
      </w:r>
    </w:p>
    <w:p w:rsidR="00E42705" w:rsidRPr="00E42705" w:rsidRDefault="00E42705" w:rsidP="00E42705">
      <w:pPr>
        <w:ind w:left="5387"/>
        <w:rPr>
          <w:rFonts w:ascii="Times New Roman" w:hAnsi="Times New Roman"/>
          <w:sz w:val="28"/>
          <w:szCs w:val="28"/>
        </w:rPr>
      </w:pPr>
      <w:proofErr w:type="gramStart"/>
      <w:r w:rsidRPr="00E42705">
        <w:rPr>
          <w:rFonts w:ascii="Times New Roman" w:hAnsi="Times New Roman"/>
          <w:sz w:val="28"/>
          <w:szCs w:val="28"/>
        </w:rPr>
        <w:t>Администрации</w:t>
      </w:r>
      <w:proofErr w:type="gramEnd"/>
      <w:r w:rsidRPr="00E42705">
        <w:rPr>
          <w:rFonts w:ascii="Times New Roman" w:hAnsi="Times New Roman"/>
          <w:sz w:val="28"/>
          <w:szCs w:val="28"/>
        </w:rPr>
        <w:t xml:space="preserve"> ЗАТО г.Железногорск </w:t>
      </w:r>
    </w:p>
    <w:p w:rsidR="00E42705" w:rsidRPr="00E42705" w:rsidRDefault="00E42705" w:rsidP="00E42705">
      <w:pPr>
        <w:ind w:firstLine="5387"/>
        <w:rPr>
          <w:rFonts w:ascii="Times New Roman" w:hAnsi="Times New Roman"/>
          <w:sz w:val="28"/>
          <w:szCs w:val="28"/>
        </w:rPr>
      </w:pPr>
      <w:r w:rsidRPr="00E42705">
        <w:rPr>
          <w:rFonts w:ascii="Times New Roman" w:hAnsi="Times New Roman"/>
          <w:sz w:val="28"/>
          <w:szCs w:val="28"/>
        </w:rPr>
        <w:t>от «</w:t>
      </w:r>
      <w:r w:rsidR="00EC6B8D">
        <w:rPr>
          <w:rFonts w:ascii="Times New Roman" w:hAnsi="Times New Roman"/>
          <w:sz w:val="28"/>
          <w:szCs w:val="28"/>
        </w:rPr>
        <w:t>24</w:t>
      </w:r>
      <w:r w:rsidRPr="00E42705">
        <w:rPr>
          <w:rFonts w:ascii="Times New Roman" w:hAnsi="Times New Roman"/>
          <w:sz w:val="28"/>
          <w:szCs w:val="28"/>
        </w:rPr>
        <w:t>»</w:t>
      </w:r>
      <w:r w:rsidR="00EC6B8D">
        <w:rPr>
          <w:rFonts w:ascii="Times New Roman" w:hAnsi="Times New Roman"/>
          <w:sz w:val="28"/>
          <w:szCs w:val="28"/>
        </w:rPr>
        <w:t xml:space="preserve"> 04.</w:t>
      </w:r>
      <w:r w:rsidRPr="00E42705">
        <w:rPr>
          <w:rFonts w:ascii="Times New Roman" w:hAnsi="Times New Roman"/>
          <w:sz w:val="28"/>
          <w:szCs w:val="28"/>
        </w:rPr>
        <w:t xml:space="preserve">2025 № </w:t>
      </w:r>
      <w:r w:rsidR="00EC6B8D">
        <w:rPr>
          <w:rFonts w:ascii="Times New Roman" w:hAnsi="Times New Roman"/>
          <w:sz w:val="28"/>
          <w:szCs w:val="28"/>
        </w:rPr>
        <w:t>76з</w:t>
      </w:r>
    </w:p>
    <w:p w:rsidR="00E42705" w:rsidRPr="00E42705" w:rsidRDefault="00E42705" w:rsidP="00E42705">
      <w:pPr>
        <w:spacing w:before="60"/>
        <w:jc w:val="center"/>
        <w:rPr>
          <w:rFonts w:ascii="Times New Roman" w:hAnsi="Times New Roman"/>
          <w:sz w:val="20"/>
        </w:rPr>
      </w:pPr>
    </w:p>
    <w:p w:rsidR="00E42705" w:rsidRPr="00E42705" w:rsidRDefault="00E42705" w:rsidP="00E42705">
      <w:pPr>
        <w:spacing w:before="60"/>
        <w:jc w:val="center"/>
        <w:rPr>
          <w:rFonts w:ascii="Times New Roman" w:hAnsi="Times New Roman"/>
          <w:sz w:val="20"/>
        </w:rPr>
      </w:pPr>
      <w:r w:rsidRPr="00E42705">
        <w:rPr>
          <w:rFonts w:ascii="Times New Roman" w:hAnsi="Times New Roman"/>
          <w:sz w:val="20"/>
        </w:rPr>
        <w:t>ОПИСАНИЕ МЕСТОПОЛОЖЕНИЯ ГРАНИЦ</w:t>
      </w:r>
    </w:p>
    <w:p w:rsidR="00E42705" w:rsidRPr="00E42705" w:rsidRDefault="00E42705" w:rsidP="00E42705">
      <w:pPr>
        <w:spacing w:before="40" w:after="40"/>
        <w:jc w:val="center"/>
        <w:rPr>
          <w:rFonts w:ascii="Times New Roman" w:hAnsi="Times New Roman"/>
          <w:sz w:val="20"/>
        </w:rPr>
      </w:pPr>
      <w:r w:rsidRPr="00E42705">
        <w:rPr>
          <w:rFonts w:ascii="Times New Roman" w:hAnsi="Times New Roman"/>
          <w:sz w:val="20"/>
          <w:u w:val="single"/>
        </w:rPr>
        <w:t xml:space="preserve">Публичный сервитут в целях эксплуатации ЛЭП-0,4 </w:t>
      </w:r>
      <w:proofErr w:type="spellStart"/>
      <w:r w:rsidRPr="00E42705">
        <w:rPr>
          <w:rFonts w:ascii="Times New Roman" w:hAnsi="Times New Roman"/>
          <w:sz w:val="20"/>
          <w:u w:val="single"/>
        </w:rPr>
        <w:t>кВ</w:t>
      </w:r>
      <w:proofErr w:type="spellEnd"/>
      <w:r w:rsidRPr="00E42705">
        <w:rPr>
          <w:rFonts w:ascii="Times New Roman" w:hAnsi="Times New Roman"/>
          <w:sz w:val="20"/>
          <w:u w:val="single"/>
        </w:rPr>
        <w:t xml:space="preserve"> с кадастровым номером 24:58:0701001:2015 в составе объекта: «ВЛ-0,4 </w:t>
      </w:r>
      <w:proofErr w:type="spellStart"/>
      <w:r w:rsidRPr="00E42705">
        <w:rPr>
          <w:rFonts w:ascii="Times New Roman" w:hAnsi="Times New Roman"/>
          <w:sz w:val="20"/>
          <w:u w:val="single"/>
        </w:rPr>
        <w:t>кВ</w:t>
      </w:r>
      <w:proofErr w:type="spellEnd"/>
      <w:r w:rsidRPr="00E42705">
        <w:rPr>
          <w:rFonts w:ascii="Times New Roman" w:hAnsi="Times New Roman"/>
          <w:sz w:val="20"/>
          <w:u w:val="single"/>
        </w:rPr>
        <w:t xml:space="preserve"> по ул. Спортивная от д.8 до д. 16 в п. Новый </w:t>
      </w:r>
      <w:proofErr w:type="gramStart"/>
      <w:r w:rsidRPr="00E42705">
        <w:rPr>
          <w:rFonts w:ascii="Times New Roman" w:hAnsi="Times New Roman"/>
          <w:sz w:val="20"/>
          <w:u w:val="single"/>
        </w:rPr>
        <w:t>Путь</w:t>
      </w:r>
      <w:proofErr w:type="gramEnd"/>
      <w:r w:rsidRPr="00E42705">
        <w:rPr>
          <w:rFonts w:ascii="Times New Roman" w:hAnsi="Times New Roman"/>
          <w:sz w:val="20"/>
          <w:u w:val="single"/>
        </w:rPr>
        <w:t xml:space="preserve"> ЗАТО Железногорск Красноярского края»</w:t>
      </w:r>
    </w:p>
    <w:p w:rsidR="00E42705" w:rsidRPr="00E42705" w:rsidRDefault="00E42705" w:rsidP="00E42705">
      <w:pPr>
        <w:spacing w:after="120"/>
        <w:jc w:val="center"/>
        <w:rPr>
          <w:rFonts w:ascii="Times New Roman" w:hAnsi="Times New Roman"/>
          <w:sz w:val="20"/>
        </w:rPr>
      </w:pPr>
      <w:r w:rsidRPr="00E42705">
        <w:rPr>
          <w:rFonts w:ascii="Times New Roman" w:hAnsi="Times New Roman"/>
          <w:sz w:val="14"/>
        </w:rPr>
        <w:t>(наименование объекта, местоположение границ которого описано (далее - объект)</w:t>
      </w:r>
    </w:p>
    <w:p w:rsidR="00E42705" w:rsidRPr="00E42705" w:rsidRDefault="00E42705" w:rsidP="00E42705">
      <w:pPr>
        <w:spacing w:before="120" w:after="120"/>
        <w:jc w:val="center"/>
        <w:rPr>
          <w:rFonts w:ascii="Times New Roman" w:hAnsi="Times New Roman"/>
          <w:sz w:val="20"/>
        </w:rPr>
      </w:pPr>
      <w:r w:rsidRPr="00E42705">
        <w:rPr>
          <w:rFonts w:ascii="Times New Roman" w:hAnsi="Times New Roman"/>
          <w:sz w:val="20"/>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48"/>
        <w:gridCol w:w="5147"/>
        <w:gridCol w:w="4094"/>
      </w:tblGrid>
      <w:tr w:rsidR="00E42705" w:rsidRPr="00E42705" w:rsidTr="005A21C0">
        <w:trPr>
          <w:cantSplit/>
          <w:tblHeader/>
        </w:trPr>
        <w:tc>
          <w:tcPr>
            <w:tcW w:w="0" w:type="auto"/>
            <w:gridSpan w:val="3"/>
            <w:shd w:val="clear" w:color="auto" w:fill="auto"/>
          </w:tcPr>
          <w:p w:rsidR="00E42705" w:rsidRPr="00E42705" w:rsidRDefault="00E42705" w:rsidP="00E42705">
            <w:pPr>
              <w:keepLines/>
              <w:spacing w:before="60" w:after="60"/>
              <w:jc w:val="center"/>
              <w:rPr>
                <w:rFonts w:ascii="Times New Roman" w:hAnsi="Times New Roman"/>
                <w:sz w:val="20"/>
              </w:rPr>
            </w:pPr>
            <w:r w:rsidRPr="00E42705">
              <w:rPr>
                <w:rFonts w:ascii="Times New Roman" w:hAnsi="Times New Roman"/>
                <w:sz w:val="20"/>
              </w:rPr>
              <w:t>Сведения об объекте</w:t>
            </w:r>
          </w:p>
        </w:tc>
      </w:tr>
      <w:tr w:rsidR="00E42705" w:rsidRPr="00E42705" w:rsidTr="005A21C0">
        <w:trPr>
          <w:cantSplit/>
          <w:tblHeader/>
        </w:trPr>
        <w:tc>
          <w:tcPr>
            <w:tcW w:w="960" w:type="dxa"/>
            <w:shd w:val="clear" w:color="auto" w:fill="auto"/>
            <w:vAlign w:val="center"/>
          </w:tcPr>
          <w:p w:rsidR="00E42705" w:rsidRPr="00E42705" w:rsidRDefault="00E42705" w:rsidP="00E42705">
            <w:pPr>
              <w:keepLines/>
              <w:spacing w:before="60" w:after="60"/>
              <w:jc w:val="center"/>
              <w:rPr>
                <w:rFonts w:ascii="Times New Roman" w:hAnsi="Times New Roman"/>
                <w:sz w:val="20"/>
              </w:rPr>
            </w:pPr>
            <w:r w:rsidRPr="00E42705">
              <w:rPr>
                <w:rFonts w:ascii="Times New Roman" w:hAnsi="Times New Roman"/>
                <w:sz w:val="20"/>
              </w:rPr>
              <w:t>N п/п</w:t>
            </w:r>
          </w:p>
        </w:tc>
        <w:tc>
          <w:tcPr>
            <w:tcW w:w="5220" w:type="dxa"/>
            <w:shd w:val="clear" w:color="auto" w:fill="auto"/>
            <w:vAlign w:val="center"/>
          </w:tcPr>
          <w:p w:rsidR="00E42705" w:rsidRPr="00E42705" w:rsidRDefault="00E42705" w:rsidP="00E42705">
            <w:pPr>
              <w:keepLines/>
              <w:spacing w:before="60" w:after="60"/>
              <w:jc w:val="center"/>
              <w:rPr>
                <w:rFonts w:ascii="Times New Roman" w:hAnsi="Times New Roman"/>
                <w:sz w:val="20"/>
              </w:rPr>
            </w:pPr>
            <w:r w:rsidRPr="00E42705">
              <w:rPr>
                <w:rFonts w:ascii="Times New Roman" w:hAnsi="Times New Roman"/>
                <w:sz w:val="20"/>
              </w:rPr>
              <w:t>Характеристики объекта</w:t>
            </w:r>
          </w:p>
        </w:tc>
        <w:tc>
          <w:tcPr>
            <w:tcW w:w="4140" w:type="dxa"/>
            <w:shd w:val="clear" w:color="auto" w:fill="auto"/>
            <w:vAlign w:val="center"/>
          </w:tcPr>
          <w:p w:rsidR="00E42705" w:rsidRPr="00E42705" w:rsidRDefault="00E42705" w:rsidP="00E42705">
            <w:pPr>
              <w:keepLines/>
              <w:spacing w:before="60" w:after="60"/>
              <w:jc w:val="center"/>
              <w:rPr>
                <w:rFonts w:ascii="Times New Roman" w:hAnsi="Times New Roman"/>
                <w:sz w:val="20"/>
              </w:rPr>
            </w:pPr>
            <w:r w:rsidRPr="00E42705">
              <w:rPr>
                <w:rFonts w:ascii="Times New Roman" w:hAnsi="Times New Roman"/>
                <w:sz w:val="20"/>
              </w:rPr>
              <w:t>Описание характеристик</w:t>
            </w:r>
          </w:p>
        </w:tc>
      </w:tr>
      <w:tr w:rsidR="00E42705" w:rsidRPr="00E42705" w:rsidTr="005A21C0">
        <w:trPr>
          <w:cantSplit/>
        </w:trPr>
        <w:tc>
          <w:tcPr>
            <w:tcW w:w="0" w:type="auto"/>
            <w:shd w:val="clear" w:color="auto" w:fill="auto"/>
          </w:tcPr>
          <w:p w:rsidR="00E42705" w:rsidRPr="00E42705" w:rsidRDefault="00E42705" w:rsidP="00E42705">
            <w:pPr>
              <w:jc w:val="center"/>
              <w:rPr>
                <w:rFonts w:ascii="Times New Roman" w:hAnsi="Times New Roman"/>
                <w:sz w:val="20"/>
              </w:rPr>
            </w:pPr>
            <w:r w:rsidRPr="00E42705">
              <w:rPr>
                <w:rFonts w:ascii="Times New Roman" w:hAnsi="Times New Roman"/>
                <w:sz w:val="20"/>
              </w:rPr>
              <w:t>1</w:t>
            </w:r>
          </w:p>
        </w:tc>
        <w:tc>
          <w:tcPr>
            <w:tcW w:w="0" w:type="auto"/>
            <w:shd w:val="clear" w:color="auto" w:fill="auto"/>
          </w:tcPr>
          <w:p w:rsidR="00E42705" w:rsidRPr="00E42705" w:rsidRDefault="00E42705" w:rsidP="00E42705">
            <w:pPr>
              <w:jc w:val="center"/>
              <w:rPr>
                <w:rFonts w:ascii="Times New Roman" w:hAnsi="Times New Roman"/>
                <w:sz w:val="20"/>
              </w:rPr>
            </w:pPr>
            <w:r w:rsidRPr="00E42705">
              <w:rPr>
                <w:rFonts w:ascii="Times New Roman" w:hAnsi="Times New Roman"/>
                <w:sz w:val="20"/>
              </w:rPr>
              <w:t>2</w:t>
            </w:r>
          </w:p>
        </w:tc>
        <w:tc>
          <w:tcPr>
            <w:tcW w:w="0" w:type="auto"/>
            <w:shd w:val="clear" w:color="auto" w:fill="auto"/>
          </w:tcPr>
          <w:p w:rsidR="00E42705" w:rsidRPr="00E42705" w:rsidRDefault="00E42705" w:rsidP="00E42705">
            <w:pPr>
              <w:jc w:val="center"/>
              <w:rPr>
                <w:rFonts w:ascii="Times New Roman" w:hAnsi="Times New Roman"/>
                <w:sz w:val="20"/>
              </w:rPr>
            </w:pPr>
            <w:r w:rsidRPr="00E42705">
              <w:rPr>
                <w:rFonts w:ascii="Times New Roman" w:hAnsi="Times New Roman"/>
                <w:sz w:val="20"/>
              </w:rPr>
              <w:t>3</w:t>
            </w:r>
          </w:p>
        </w:tc>
      </w:tr>
      <w:tr w:rsidR="00E42705" w:rsidRPr="00E42705" w:rsidTr="005A21C0">
        <w:tc>
          <w:tcPr>
            <w:tcW w:w="0" w:type="auto"/>
            <w:shd w:val="clear" w:color="auto" w:fill="auto"/>
          </w:tcPr>
          <w:p w:rsidR="00E42705" w:rsidRPr="00E42705" w:rsidRDefault="00E42705" w:rsidP="00E42705">
            <w:pPr>
              <w:jc w:val="center"/>
              <w:rPr>
                <w:rFonts w:ascii="Times New Roman" w:hAnsi="Times New Roman"/>
                <w:sz w:val="20"/>
              </w:rPr>
            </w:pPr>
            <w:r w:rsidRPr="00E42705">
              <w:rPr>
                <w:rFonts w:ascii="Times New Roman" w:hAnsi="Times New Roman"/>
                <w:sz w:val="20"/>
              </w:rPr>
              <w:t>1</w:t>
            </w:r>
          </w:p>
        </w:tc>
        <w:tc>
          <w:tcPr>
            <w:tcW w:w="5220" w:type="dxa"/>
            <w:shd w:val="clear" w:color="auto" w:fill="auto"/>
          </w:tcPr>
          <w:p w:rsidR="00E42705" w:rsidRPr="00E42705" w:rsidRDefault="00E42705" w:rsidP="00E42705">
            <w:pPr>
              <w:rPr>
                <w:rFonts w:ascii="Times New Roman" w:hAnsi="Times New Roman"/>
                <w:sz w:val="20"/>
              </w:rPr>
            </w:pPr>
            <w:r w:rsidRPr="00E42705">
              <w:rPr>
                <w:rFonts w:ascii="Times New Roman" w:hAnsi="Times New Roman"/>
                <w:sz w:val="20"/>
              </w:rPr>
              <w:t>Местоположение объекта</w:t>
            </w:r>
          </w:p>
        </w:tc>
        <w:tc>
          <w:tcPr>
            <w:tcW w:w="4140" w:type="dxa"/>
            <w:shd w:val="clear" w:color="auto" w:fill="auto"/>
          </w:tcPr>
          <w:p w:rsidR="00E42705" w:rsidRPr="00E42705" w:rsidRDefault="00E42705" w:rsidP="00E42705">
            <w:pPr>
              <w:rPr>
                <w:rFonts w:ascii="Times New Roman" w:hAnsi="Times New Roman"/>
                <w:sz w:val="20"/>
              </w:rPr>
            </w:pPr>
            <w:r w:rsidRPr="00E42705">
              <w:rPr>
                <w:rFonts w:ascii="Times New Roman" w:hAnsi="Times New Roman"/>
                <w:sz w:val="20"/>
              </w:rPr>
              <w:t>Красноярский край, Железногорск г, Новый Путь п</w:t>
            </w:r>
          </w:p>
        </w:tc>
      </w:tr>
      <w:tr w:rsidR="00E42705" w:rsidRPr="00E42705" w:rsidTr="005A21C0">
        <w:tc>
          <w:tcPr>
            <w:tcW w:w="0" w:type="auto"/>
            <w:shd w:val="clear" w:color="auto" w:fill="auto"/>
          </w:tcPr>
          <w:p w:rsidR="00E42705" w:rsidRPr="00E42705" w:rsidRDefault="00E42705" w:rsidP="00E42705">
            <w:pPr>
              <w:jc w:val="center"/>
              <w:rPr>
                <w:rFonts w:ascii="Times New Roman" w:hAnsi="Times New Roman"/>
                <w:sz w:val="20"/>
              </w:rPr>
            </w:pPr>
            <w:r w:rsidRPr="00E42705">
              <w:rPr>
                <w:rFonts w:ascii="Times New Roman" w:hAnsi="Times New Roman"/>
                <w:sz w:val="20"/>
              </w:rPr>
              <w:t>2</w:t>
            </w:r>
          </w:p>
        </w:tc>
        <w:tc>
          <w:tcPr>
            <w:tcW w:w="5220" w:type="dxa"/>
            <w:shd w:val="clear" w:color="auto" w:fill="auto"/>
          </w:tcPr>
          <w:p w:rsidR="00E42705" w:rsidRPr="00E42705" w:rsidRDefault="00E42705" w:rsidP="00E42705">
            <w:pPr>
              <w:rPr>
                <w:rFonts w:ascii="Times New Roman" w:hAnsi="Times New Roman"/>
                <w:sz w:val="20"/>
              </w:rPr>
            </w:pPr>
            <w:r w:rsidRPr="00E42705">
              <w:rPr>
                <w:rFonts w:ascii="Times New Roman" w:hAnsi="Times New Roman"/>
                <w:sz w:val="20"/>
              </w:rPr>
              <w:t>Площадь объекта ± величина погрешности определения площади (P ± ∆P), м²</w:t>
            </w:r>
          </w:p>
        </w:tc>
        <w:tc>
          <w:tcPr>
            <w:tcW w:w="4140" w:type="dxa"/>
            <w:shd w:val="clear" w:color="auto" w:fill="auto"/>
          </w:tcPr>
          <w:p w:rsidR="00E42705" w:rsidRPr="00E42705" w:rsidRDefault="00E42705" w:rsidP="00E42705">
            <w:pPr>
              <w:rPr>
                <w:rFonts w:ascii="Times New Roman" w:hAnsi="Times New Roman"/>
                <w:sz w:val="20"/>
              </w:rPr>
            </w:pPr>
            <w:r w:rsidRPr="00E42705">
              <w:rPr>
                <w:rFonts w:ascii="Times New Roman" w:hAnsi="Times New Roman"/>
                <w:sz w:val="20"/>
              </w:rPr>
              <w:t>793 ± 10</w:t>
            </w:r>
          </w:p>
        </w:tc>
      </w:tr>
      <w:tr w:rsidR="00E42705" w:rsidRPr="00E42705" w:rsidTr="005A21C0">
        <w:tc>
          <w:tcPr>
            <w:tcW w:w="0" w:type="auto"/>
            <w:shd w:val="clear" w:color="auto" w:fill="auto"/>
          </w:tcPr>
          <w:p w:rsidR="00E42705" w:rsidRPr="00E42705" w:rsidRDefault="00E42705" w:rsidP="00E42705">
            <w:pPr>
              <w:jc w:val="center"/>
              <w:rPr>
                <w:rFonts w:ascii="Times New Roman" w:hAnsi="Times New Roman"/>
                <w:sz w:val="20"/>
              </w:rPr>
            </w:pPr>
            <w:r w:rsidRPr="00E42705">
              <w:rPr>
                <w:rFonts w:ascii="Times New Roman" w:hAnsi="Times New Roman"/>
                <w:sz w:val="20"/>
              </w:rPr>
              <w:t>3</w:t>
            </w:r>
          </w:p>
        </w:tc>
        <w:tc>
          <w:tcPr>
            <w:tcW w:w="5220" w:type="dxa"/>
            <w:shd w:val="clear" w:color="auto" w:fill="auto"/>
          </w:tcPr>
          <w:p w:rsidR="00E42705" w:rsidRPr="00E42705" w:rsidRDefault="00E42705" w:rsidP="00E42705">
            <w:pPr>
              <w:rPr>
                <w:rFonts w:ascii="Times New Roman" w:hAnsi="Times New Roman"/>
                <w:sz w:val="20"/>
              </w:rPr>
            </w:pPr>
            <w:r w:rsidRPr="00E42705">
              <w:rPr>
                <w:rFonts w:ascii="Times New Roman" w:hAnsi="Times New Roman"/>
                <w:sz w:val="20"/>
              </w:rPr>
              <w:t>Иные характеристики объекта</w:t>
            </w:r>
          </w:p>
        </w:tc>
        <w:tc>
          <w:tcPr>
            <w:tcW w:w="4140" w:type="dxa"/>
            <w:shd w:val="clear" w:color="auto" w:fill="auto"/>
          </w:tcPr>
          <w:p w:rsidR="00E42705" w:rsidRPr="00E42705" w:rsidRDefault="00E42705" w:rsidP="00E42705">
            <w:pPr>
              <w:rPr>
                <w:rFonts w:ascii="Times New Roman" w:hAnsi="Times New Roman"/>
                <w:sz w:val="20"/>
              </w:rPr>
            </w:pPr>
            <w:r w:rsidRPr="00E42705">
              <w:rPr>
                <w:rFonts w:ascii="Times New Roman" w:hAnsi="Times New Roman"/>
                <w:sz w:val="20"/>
              </w:rPr>
              <w:t xml:space="preserve">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эксплуатации ЛЭП-0,4 </w:t>
            </w:r>
            <w:proofErr w:type="spellStart"/>
            <w:r w:rsidRPr="00E42705">
              <w:rPr>
                <w:rFonts w:ascii="Times New Roman" w:hAnsi="Times New Roman"/>
                <w:sz w:val="20"/>
              </w:rPr>
              <w:t>кВ</w:t>
            </w:r>
            <w:proofErr w:type="spellEnd"/>
            <w:r w:rsidRPr="00E42705">
              <w:rPr>
                <w:rFonts w:ascii="Times New Roman" w:hAnsi="Times New Roman"/>
                <w:sz w:val="20"/>
              </w:rPr>
              <w:t xml:space="preserve"> с кадастровым номером 24:58:0701001:2015 в составе объекта: «ВЛ-0,4 </w:t>
            </w:r>
            <w:proofErr w:type="spellStart"/>
            <w:r w:rsidRPr="00E42705">
              <w:rPr>
                <w:rFonts w:ascii="Times New Roman" w:hAnsi="Times New Roman"/>
                <w:sz w:val="20"/>
              </w:rPr>
              <w:t>кВ</w:t>
            </w:r>
            <w:proofErr w:type="spellEnd"/>
            <w:r w:rsidRPr="00E42705">
              <w:rPr>
                <w:rFonts w:ascii="Times New Roman" w:hAnsi="Times New Roman"/>
                <w:sz w:val="20"/>
              </w:rPr>
              <w:t xml:space="preserve"> по ул. Спортивная от д.8 до д. 16 в п. Новый Путь ЗАТО Железногорск Красноярского края», площадью  кв.м, в границах земельных участков 24:58:0701001:1104, 24:58:0701001:1076 и в границах кадастрового квартала 24:58:0701001, сроком на 49 лет.</w:t>
            </w:r>
          </w:p>
        </w:tc>
      </w:tr>
    </w:tbl>
    <w:p w:rsidR="00E42705" w:rsidRPr="00E42705" w:rsidRDefault="00E42705" w:rsidP="00E42705">
      <w:pPr>
        <w:rPr>
          <w:rFonts w:ascii="Times New Roman" w:hAnsi="Times New Roman"/>
          <w:sz w:val="20"/>
        </w:rPr>
        <w:sectPr w:rsidR="00E42705" w:rsidRPr="00E42705" w:rsidSect="00B54E7D">
          <w:headerReference w:type="default" r:id="rId10"/>
          <w:pgSz w:w="11900" w:h="16840" w:code="9"/>
          <w:pgMar w:top="567" w:right="567" w:bottom="567" w:left="1134" w:header="448" w:footer="210" w:gutter="0"/>
          <w:cols w:space="708"/>
          <w:titlePg/>
          <w:docGrid w:linePitch="360"/>
        </w:sectPr>
      </w:pPr>
    </w:p>
    <w:p w:rsidR="00E42705" w:rsidRPr="00E42705" w:rsidRDefault="00E42705" w:rsidP="00E42705">
      <w:pPr>
        <w:spacing w:before="120" w:after="120"/>
        <w:jc w:val="center"/>
        <w:rPr>
          <w:rFonts w:ascii="Times New Roman" w:hAnsi="Times New Roman"/>
          <w:sz w:val="20"/>
        </w:rPr>
      </w:pPr>
      <w:r w:rsidRPr="00E42705">
        <w:rPr>
          <w:rFonts w:ascii="Times New Roman" w:hAnsi="Times New Roman"/>
          <w:sz w:val="20"/>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39"/>
        <w:gridCol w:w="1339"/>
        <w:gridCol w:w="2108"/>
        <w:gridCol w:w="2104"/>
        <w:gridCol w:w="1870"/>
      </w:tblGrid>
      <w:tr w:rsidR="00E42705" w:rsidRPr="00E42705" w:rsidTr="005A21C0">
        <w:trPr>
          <w:cantSplit/>
          <w:tblHeader/>
        </w:trPr>
        <w:tc>
          <w:tcPr>
            <w:tcW w:w="0" w:type="auto"/>
            <w:gridSpan w:val="6"/>
            <w:shd w:val="clear" w:color="auto" w:fill="auto"/>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Сведения о местоположении границ объекта</w:t>
            </w:r>
          </w:p>
        </w:tc>
      </w:tr>
      <w:tr w:rsidR="00E42705" w:rsidRPr="00E42705" w:rsidTr="005A21C0">
        <w:trPr>
          <w:cantSplit/>
          <w:tblHeader/>
        </w:trPr>
        <w:tc>
          <w:tcPr>
            <w:tcW w:w="0" w:type="auto"/>
            <w:gridSpan w:val="6"/>
            <w:shd w:val="clear" w:color="auto" w:fill="auto"/>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1. Система координат МСК 167</w:t>
            </w:r>
          </w:p>
        </w:tc>
      </w:tr>
      <w:tr w:rsidR="00E42705" w:rsidRPr="00E42705" w:rsidTr="005A21C0">
        <w:trPr>
          <w:cantSplit/>
          <w:tblHeader/>
        </w:trPr>
        <w:tc>
          <w:tcPr>
            <w:tcW w:w="0" w:type="auto"/>
            <w:gridSpan w:val="6"/>
            <w:shd w:val="clear" w:color="auto" w:fill="auto"/>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2. Сведения о характерных точках границ объекта</w:t>
            </w:r>
          </w:p>
        </w:tc>
      </w:tr>
      <w:tr w:rsidR="00E42705" w:rsidRPr="00E42705" w:rsidTr="005A21C0">
        <w:trPr>
          <w:cantSplit/>
          <w:trHeight w:val="384"/>
          <w:tblHeader/>
        </w:trPr>
        <w:tc>
          <w:tcPr>
            <w:tcW w:w="16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Обозначение характерных точек границ</w:t>
            </w:r>
          </w:p>
        </w:tc>
        <w:tc>
          <w:tcPr>
            <w:tcW w:w="0" w:type="auto"/>
            <w:gridSpan w:val="2"/>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Координаты, м</w:t>
            </w:r>
          </w:p>
        </w:tc>
        <w:tc>
          <w:tcPr>
            <w:tcW w:w="27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 xml:space="preserve">Средняя </w:t>
            </w:r>
            <w:proofErr w:type="spellStart"/>
            <w:r w:rsidRPr="00E42705">
              <w:rPr>
                <w:rFonts w:ascii="Times New Roman" w:hAnsi="Times New Roman"/>
                <w:sz w:val="20"/>
              </w:rPr>
              <w:t>квадратическая</w:t>
            </w:r>
            <w:proofErr w:type="spellEnd"/>
            <w:r w:rsidRPr="00E42705">
              <w:rPr>
                <w:rFonts w:ascii="Times New Roman" w:hAnsi="Times New Roman"/>
                <w:sz w:val="20"/>
              </w:rPr>
              <w:t xml:space="preserve"> погрешность положения характерной точки (</w:t>
            </w:r>
            <w:proofErr w:type="spellStart"/>
            <w:r w:rsidRPr="00E42705">
              <w:rPr>
                <w:rFonts w:ascii="Times New Roman" w:hAnsi="Times New Roman"/>
                <w:sz w:val="20"/>
              </w:rPr>
              <w:t>Mt</w:t>
            </w:r>
            <w:proofErr w:type="spellEnd"/>
            <w:r w:rsidRPr="00E42705">
              <w:rPr>
                <w:rFonts w:ascii="Times New Roman" w:hAnsi="Times New Roman"/>
                <w:sz w:val="20"/>
              </w:rPr>
              <w:t>), м</w:t>
            </w:r>
          </w:p>
        </w:tc>
        <w:tc>
          <w:tcPr>
            <w:tcW w:w="252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Описание обозначения точки на местности (при наличии)</w:t>
            </w:r>
          </w:p>
        </w:tc>
      </w:tr>
      <w:tr w:rsidR="00E42705" w:rsidRPr="00E42705" w:rsidTr="005A21C0">
        <w:trPr>
          <w:cantSplit/>
          <w:tblHeader/>
        </w:trPr>
        <w:tc>
          <w:tcPr>
            <w:tcW w:w="0" w:type="auto"/>
            <w:vMerge/>
            <w:shd w:val="clear" w:color="auto" w:fill="auto"/>
          </w:tcPr>
          <w:p w:rsidR="00E42705" w:rsidRPr="00E42705" w:rsidRDefault="00E42705" w:rsidP="00E42705">
            <w:pPr>
              <w:rPr>
                <w:rFonts w:ascii="Times New Roman" w:hAnsi="Times New Roman"/>
                <w:sz w:val="20"/>
              </w:rPr>
            </w:pP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X</w:t>
            </w: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Y</w:t>
            </w:r>
          </w:p>
        </w:tc>
        <w:tc>
          <w:tcPr>
            <w:tcW w:w="0" w:type="auto"/>
            <w:vMerge/>
            <w:shd w:val="clear" w:color="auto" w:fill="auto"/>
          </w:tcPr>
          <w:p w:rsidR="00E42705" w:rsidRPr="00E42705" w:rsidRDefault="00E42705" w:rsidP="00E42705">
            <w:pPr>
              <w:rPr>
                <w:rFonts w:ascii="Times New Roman" w:hAnsi="Times New Roman"/>
                <w:sz w:val="20"/>
              </w:rPr>
            </w:pPr>
          </w:p>
        </w:tc>
        <w:tc>
          <w:tcPr>
            <w:tcW w:w="0" w:type="auto"/>
            <w:vMerge/>
            <w:shd w:val="clear" w:color="auto" w:fill="auto"/>
          </w:tcPr>
          <w:p w:rsidR="00E42705" w:rsidRPr="00E42705" w:rsidRDefault="00E42705" w:rsidP="00E42705">
            <w:pPr>
              <w:rPr>
                <w:rFonts w:ascii="Times New Roman" w:hAnsi="Times New Roman"/>
                <w:sz w:val="20"/>
              </w:rPr>
            </w:pPr>
          </w:p>
        </w:tc>
        <w:tc>
          <w:tcPr>
            <w:tcW w:w="0" w:type="auto"/>
            <w:vMerge/>
            <w:shd w:val="clear" w:color="auto" w:fill="auto"/>
          </w:tcPr>
          <w:p w:rsidR="00E42705" w:rsidRPr="00E42705" w:rsidRDefault="00E42705" w:rsidP="00E42705">
            <w:pPr>
              <w:rPr>
                <w:rFonts w:ascii="Times New Roman" w:hAnsi="Times New Roman"/>
                <w:sz w:val="20"/>
              </w:rPr>
            </w:pPr>
          </w:p>
        </w:tc>
      </w:tr>
      <w:tr w:rsidR="00E42705" w:rsidRPr="00E42705" w:rsidTr="005A21C0">
        <w:trPr>
          <w:cantSplit/>
        </w:trPr>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1</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2</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3</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4</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5</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6</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649492.13</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136043.47</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2</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649494.10</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136039.98</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3</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649466.58</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136024.43</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4</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649442.85</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136010.46</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5</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649417.03</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135995.97</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649390.86</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135981.26</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7</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649362.79</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135965.54</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8</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649359.33</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135974.10</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9</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649359.65</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135974.33</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10</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649361.87</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135975.64</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11</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649362.81</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135976.18</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12</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649364.79</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135971.24</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649388.90</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135984.74</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lastRenderedPageBreak/>
              <w:t>14</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649415.07</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135999.45</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15</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649440.85</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136013.92</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16</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649464.58</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136027.89</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649492.13</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136043.47</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 xml:space="preserve"> </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 xml:space="preserve"> </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 xml:space="preserve"> </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 xml:space="preserve"> </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 xml:space="preserve"> </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17</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649568.87</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136117.32</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18</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649554.20</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136098.94</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19</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649541.93</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136084.27</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20</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649544.81</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136081.86</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21</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649553.52</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136091.90</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22</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649559.22</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136098.45</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23</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649565.30</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136106.44</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24</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649571.81</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136114.98</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17</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649568.87</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136117.32</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Аналитический метод</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0.1</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bl>
    <w:p w:rsidR="00E42705" w:rsidRPr="00E42705" w:rsidRDefault="00E42705" w:rsidP="00E42705">
      <w:pPr>
        <w:rPr>
          <w:rFonts w:ascii="Times New Roman" w:hAnsi="Times New Roman"/>
          <w:sz w:val="20"/>
        </w:rPr>
        <w:sectPr w:rsidR="00E42705" w:rsidRPr="00E42705">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56"/>
        <w:gridCol w:w="1288"/>
        <w:gridCol w:w="1212"/>
        <w:gridCol w:w="2089"/>
        <w:gridCol w:w="2188"/>
        <w:gridCol w:w="1956"/>
      </w:tblGrid>
      <w:tr w:rsidR="00E42705" w:rsidRPr="00E42705" w:rsidTr="005A21C0">
        <w:trPr>
          <w:cantSplit/>
          <w:tblHeader/>
        </w:trPr>
        <w:tc>
          <w:tcPr>
            <w:tcW w:w="0" w:type="auto"/>
            <w:gridSpan w:val="6"/>
            <w:shd w:val="clear" w:color="auto" w:fill="auto"/>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lastRenderedPageBreak/>
              <w:t>3. Сведения о характерных точках части (частей) границы объекта</w:t>
            </w:r>
          </w:p>
        </w:tc>
      </w:tr>
      <w:tr w:rsidR="00E42705" w:rsidRPr="00E42705" w:rsidTr="005A21C0">
        <w:trPr>
          <w:cantSplit/>
          <w:trHeight w:val="384"/>
          <w:tblHeader/>
        </w:trPr>
        <w:tc>
          <w:tcPr>
            <w:tcW w:w="16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Обозначение характерных точек части границы</w:t>
            </w:r>
          </w:p>
        </w:tc>
        <w:tc>
          <w:tcPr>
            <w:tcW w:w="0" w:type="auto"/>
            <w:gridSpan w:val="2"/>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Координаты, м</w:t>
            </w:r>
          </w:p>
        </w:tc>
        <w:tc>
          <w:tcPr>
            <w:tcW w:w="27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 xml:space="preserve">Средняя </w:t>
            </w:r>
            <w:proofErr w:type="spellStart"/>
            <w:r w:rsidRPr="00E42705">
              <w:rPr>
                <w:rFonts w:ascii="Times New Roman" w:hAnsi="Times New Roman"/>
                <w:sz w:val="20"/>
              </w:rPr>
              <w:t>квадратическая</w:t>
            </w:r>
            <w:proofErr w:type="spellEnd"/>
            <w:r w:rsidRPr="00E42705">
              <w:rPr>
                <w:rFonts w:ascii="Times New Roman" w:hAnsi="Times New Roman"/>
                <w:sz w:val="20"/>
              </w:rPr>
              <w:t xml:space="preserve"> погрешность положения характерной точки (</w:t>
            </w:r>
            <w:proofErr w:type="spellStart"/>
            <w:r w:rsidRPr="00E42705">
              <w:rPr>
                <w:rFonts w:ascii="Times New Roman" w:hAnsi="Times New Roman"/>
                <w:sz w:val="20"/>
              </w:rPr>
              <w:t>Mt</w:t>
            </w:r>
            <w:proofErr w:type="spellEnd"/>
            <w:r w:rsidRPr="00E42705">
              <w:rPr>
                <w:rFonts w:ascii="Times New Roman" w:hAnsi="Times New Roman"/>
                <w:sz w:val="20"/>
              </w:rPr>
              <w:t>), м</w:t>
            </w:r>
          </w:p>
        </w:tc>
        <w:tc>
          <w:tcPr>
            <w:tcW w:w="252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Описание обозначения точки на местности (при наличии)</w:t>
            </w:r>
          </w:p>
        </w:tc>
      </w:tr>
      <w:tr w:rsidR="00E42705" w:rsidRPr="00E42705" w:rsidTr="005A21C0">
        <w:trPr>
          <w:cantSplit/>
          <w:tblHeader/>
        </w:trPr>
        <w:tc>
          <w:tcPr>
            <w:tcW w:w="0" w:type="auto"/>
            <w:vMerge/>
            <w:shd w:val="clear" w:color="auto" w:fill="auto"/>
          </w:tcPr>
          <w:p w:rsidR="00E42705" w:rsidRPr="00E42705" w:rsidRDefault="00E42705" w:rsidP="00E42705">
            <w:pPr>
              <w:rPr>
                <w:rFonts w:ascii="Times New Roman" w:hAnsi="Times New Roman"/>
                <w:sz w:val="20"/>
              </w:rPr>
            </w:pP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X</w:t>
            </w: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Y</w:t>
            </w:r>
          </w:p>
        </w:tc>
        <w:tc>
          <w:tcPr>
            <w:tcW w:w="0" w:type="auto"/>
            <w:vMerge/>
            <w:shd w:val="clear" w:color="auto" w:fill="auto"/>
          </w:tcPr>
          <w:p w:rsidR="00E42705" w:rsidRPr="00E42705" w:rsidRDefault="00E42705" w:rsidP="00E42705">
            <w:pPr>
              <w:rPr>
                <w:rFonts w:ascii="Times New Roman" w:hAnsi="Times New Roman"/>
                <w:sz w:val="20"/>
              </w:rPr>
            </w:pPr>
          </w:p>
        </w:tc>
        <w:tc>
          <w:tcPr>
            <w:tcW w:w="0" w:type="auto"/>
            <w:vMerge/>
            <w:shd w:val="clear" w:color="auto" w:fill="auto"/>
          </w:tcPr>
          <w:p w:rsidR="00E42705" w:rsidRPr="00E42705" w:rsidRDefault="00E42705" w:rsidP="00E42705">
            <w:pPr>
              <w:rPr>
                <w:rFonts w:ascii="Times New Roman" w:hAnsi="Times New Roman"/>
                <w:sz w:val="20"/>
              </w:rPr>
            </w:pPr>
          </w:p>
        </w:tc>
        <w:tc>
          <w:tcPr>
            <w:tcW w:w="0" w:type="auto"/>
            <w:vMerge/>
            <w:shd w:val="clear" w:color="auto" w:fill="auto"/>
          </w:tcPr>
          <w:p w:rsidR="00E42705" w:rsidRPr="00E42705" w:rsidRDefault="00E42705" w:rsidP="00E42705">
            <w:pPr>
              <w:rPr>
                <w:rFonts w:ascii="Times New Roman" w:hAnsi="Times New Roman"/>
                <w:sz w:val="20"/>
              </w:rPr>
            </w:pPr>
          </w:p>
        </w:tc>
      </w:tr>
      <w:tr w:rsidR="00E42705" w:rsidRPr="00E42705" w:rsidTr="005A21C0">
        <w:trPr>
          <w:cantSplit/>
        </w:trPr>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1</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2</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3</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4</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5</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6</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bl>
    <w:p w:rsidR="00E42705" w:rsidRPr="00E42705" w:rsidRDefault="00E42705" w:rsidP="00E42705">
      <w:pPr>
        <w:rPr>
          <w:rFonts w:ascii="Times New Roman" w:hAnsi="Times New Roman"/>
          <w:sz w:val="20"/>
        </w:rPr>
        <w:sectPr w:rsidR="00E42705" w:rsidRPr="00E42705">
          <w:type w:val="continuous"/>
          <w:pgSz w:w="11900" w:h="16840" w:code="9"/>
          <w:pgMar w:top="567" w:right="567" w:bottom="567" w:left="1134" w:header="448" w:footer="210" w:gutter="0"/>
          <w:cols w:space="708"/>
          <w:docGrid w:linePitch="360"/>
        </w:sectPr>
      </w:pPr>
    </w:p>
    <w:p w:rsidR="00E42705" w:rsidRPr="00E42705" w:rsidRDefault="00E42705" w:rsidP="00E42705">
      <w:pPr>
        <w:spacing w:before="120" w:after="120"/>
        <w:jc w:val="center"/>
        <w:rPr>
          <w:rFonts w:ascii="Times New Roman" w:hAnsi="Times New Roman"/>
          <w:sz w:val="20"/>
        </w:rPr>
      </w:pPr>
      <w:r w:rsidRPr="00E42705">
        <w:rPr>
          <w:rFonts w:ascii="Times New Roman" w:hAnsi="Times New Roman"/>
          <w:sz w:val="20"/>
        </w:rP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1"/>
        <w:gridCol w:w="1085"/>
        <w:gridCol w:w="911"/>
        <w:gridCol w:w="1035"/>
        <w:gridCol w:w="895"/>
        <w:gridCol w:w="1613"/>
        <w:gridCol w:w="1785"/>
        <w:gridCol w:w="1544"/>
      </w:tblGrid>
      <w:tr w:rsidR="00E42705" w:rsidRPr="00E42705" w:rsidTr="005A21C0">
        <w:trPr>
          <w:cantSplit/>
          <w:tblHeader/>
        </w:trPr>
        <w:tc>
          <w:tcPr>
            <w:tcW w:w="0" w:type="auto"/>
            <w:gridSpan w:val="8"/>
            <w:shd w:val="clear" w:color="auto" w:fill="auto"/>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Сведения о местоположении измененных (уточненных) границ объекта</w:t>
            </w:r>
          </w:p>
        </w:tc>
      </w:tr>
      <w:tr w:rsidR="00E42705" w:rsidRPr="00E42705" w:rsidTr="005A21C0">
        <w:trPr>
          <w:cantSplit/>
          <w:tblHeader/>
        </w:trPr>
        <w:tc>
          <w:tcPr>
            <w:tcW w:w="0" w:type="auto"/>
            <w:gridSpan w:val="8"/>
            <w:shd w:val="clear" w:color="auto" w:fill="auto"/>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1. Система координат МСК 167</w:t>
            </w:r>
          </w:p>
        </w:tc>
      </w:tr>
      <w:tr w:rsidR="00E42705" w:rsidRPr="00E42705" w:rsidTr="005A21C0">
        <w:trPr>
          <w:cantSplit/>
          <w:tblHeader/>
        </w:trPr>
        <w:tc>
          <w:tcPr>
            <w:tcW w:w="0" w:type="auto"/>
            <w:gridSpan w:val="8"/>
            <w:shd w:val="clear" w:color="auto" w:fill="auto"/>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2. Сведения о характерных точках границ объекта</w:t>
            </w:r>
          </w:p>
        </w:tc>
      </w:tr>
      <w:tr w:rsidR="00E42705" w:rsidRPr="00E42705" w:rsidTr="005A21C0">
        <w:trPr>
          <w:cantSplit/>
          <w:trHeight w:val="384"/>
          <w:tblHeader/>
        </w:trPr>
        <w:tc>
          <w:tcPr>
            <w:tcW w:w="16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Обозначение характерных точек границ</w:t>
            </w:r>
          </w:p>
        </w:tc>
        <w:tc>
          <w:tcPr>
            <w:tcW w:w="0" w:type="auto"/>
            <w:gridSpan w:val="2"/>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Существующие координаты, м</w:t>
            </w:r>
          </w:p>
        </w:tc>
        <w:tc>
          <w:tcPr>
            <w:tcW w:w="0" w:type="auto"/>
            <w:gridSpan w:val="2"/>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Измененные (уточненные) координаты, м</w:t>
            </w:r>
          </w:p>
        </w:tc>
        <w:tc>
          <w:tcPr>
            <w:tcW w:w="27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 xml:space="preserve">Средняя </w:t>
            </w:r>
            <w:proofErr w:type="spellStart"/>
            <w:r w:rsidRPr="00E42705">
              <w:rPr>
                <w:rFonts w:ascii="Times New Roman" w:hAnsi="Times New Roman"/>
                <w:sz w:val="20"/>
              </w:rPr>
              <w:t>квадратическая</w:t>
            </w:r>
            <w:proofErr w:type="spellEnd"/>
            <w:r w:rsidRPr="00E42705">
              <w:rPr>
                <w:rFonts w:ascii="Times New Roman" w:hAnsi="Times New Roman"/>
                <w:sz w:val="20"/>
              </w:rPr>
              <w:t xml:space="preserve"> погрешность положения характерной точки (</w:t>
            </w:r>
            <w:proofErr w:type="spellStart"/>
            <w:r w:rsidRPr="00E42705">
              <w:rPr>
                <w:rFonts w:ascii="Times New Roman" w:hAnsi="Times New Roman"/>
                <w:sz w:val="20"/>
              </w:rPr>
              <w:t>Mt</w:t>
            </w:r>
            <w:proofErr w:type="spellEnd"/>
            <w:r w:rsidRPr="00E42705">
              <w:rPr>
                <w:rFonts w:ascii="Times New Roman" w:hAnsi="Times New Roman"/>
                <w:sz w:val="20"/>
              </w:rPr>
              <w:t>), м</w:t>
            </w:r>
          </w:p>
        </w:tc>
        <w:tc>
          <w:tcPr>
            <w:tcW w:w="252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Описание обозначения точки на местности (при наличии)</w:t>
            </w:r>
          </w:p>
        </w:tc>
      </w:tr>
      <w:tr w:rsidR="00E42705" w:rsidRPr="00E42705" w:rsidTr="005A21C0">
        <w:trPr>
          <w:cantSplit/>
          <w:tblHeader/>
        </w:trPr>
        <w:tc>
          <w:tcPr>
            <w:tcW w:w="0" w:type="auto"/>
            <w:vMerge/>
            <w:shd w:val="clear" w:color="auto" w:fill="auto"/>
          </w:tcPr>
          <w:p w:rsidR="00E42705" w:rsidRPr="00E42705" w:rsidRDefault="00E42705" w:rsidP="00E42705">
            <w:pPr>
              <w:rPr>
                <w:rFonts w:ascii="Times New Roman" w:hAnsi="Times New Roman"/>
                <w:sz w:val="20"/>
              </w:rPr>
            </w:pP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X</w:t>
            </w: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Y</w:t>
            </w: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X</w:t>
            </w: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Y</w:t>
            </w:r>
          </w:p>
        </w:tc>
        <w:tc>
          <w:tcPr>
            <w:tcW w:w="0" w:type="auto"/>
            <w:vMerge/>
            <w:shd w:val="clear" w:color="auto" w:fill="auto"/>
          </w:tcPr>
          <w:p w:rsidR="00E42705" w:rsidRPr="00E42705" w:rsidRDefault="00E42705" w:rsidP="00E42705">
            <w:pPr>
              <w:rPr>
                <w:rFonts w:ascii="Times New Roman" w:hAnsi="Times New Roman"/>
                <w:sz w:val="20"/>
              </w:rPr>
            </w:pPr>
          </w:p>
        </w:tc>
        <w:tc>
          <w:tcPr>
            <w:tcW w:w="0" w:type="auto"/>
            <w:vMerge/>
            <w:shd w:val="clear" w:color="auto" w:fill="auto"/>
          </w:tcPr>
          <w:p w:rsidR="00E42705" w:rsidRPr="00E42705" w:rsidRDefault="00E42705" w:rsidP="00E42705">
            <w:pPr>
              <w:rPr>
                <w:rFonts w:ascii="Times New Roman" w:hAnsi="Times New Roman"/>
                <w:sz w:val="20"/>
              </w:rPr>
            </w:pPr>
          </w:p>
        </w:tc>
        <w:tc>
          <w:tcPr>
            <w:tcW w:w="0" w:type="auto"/>
            <w:vMerge/>
            <w:shd w:val="clear" w:color="auto" w:fill="auto"/>
          </w:tcPr>
          <w:p w:rsidR="00E42705" w:rsidRPr="00E42705" w:rsidRDefault="00E42705" w:rsidP="00E42705">
            <w:pPr>
              <w:rPr>
                <w:rFonts w:ascii="Times New Roman" w:hAnsi="Times New Roman"/>
                <w:sz w:val="20"/>
              </w:rPr>
            </w:pPr>
          </w:p>
        </w:tc>
      </w:tr>
      <w:tr w:rsidR="00E42705" w:rsidRPr="00E42705" w:rsidTr="005A21C0">
        <w:trPr>
          <w:cantSplit/>
        </w:trPr>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1</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2</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3</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4</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5</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6</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7</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8</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bl>
    <w:p w:rsidR="00E42705" w:rsidRPr="00E42705" w:rsidRDefault="00E42705" w:rsidP="00E42705">
      <w:pPr>
        <w:rPr>
          <w:rFonts w:ascii="Times New Roman" w:hAnsi="Times New Roman"/>
          <w:sz w:val="20"/>
        </w:rPr>
        <w:sectPr w:rsidR="00E42705" w:rsidRPr="00E42705">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1"/>
        <w:gridCol w:w="1085"/>
        <w:gridCol w:w="911"/>
        <w:gridCol w:w="1035"/>
        <w:gridCol w:w="895"/>
        <w:gridCol w:w="1613"/>
        <w:gridCol w:w="1785"/>
        <w:gridCol w:w="1544"/>
      </w:tblGrid>
      <w:tr w:rsidR="00E42705" w:rsidRPr="00E42705" w:rsidTr="005A21C0">
        <w:trPr>
          <w:cantSplit/>
          <w:tblHeader/>
        </w:trPr>
        <w:tc>
          <w:tcPr>
            <w:tcW w:w="0" w:type="auto"/>
            <w:gridSpan w:val="8"/>
            <w:shd w:val="clear" w:color="auto" w:fill="auto"/>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lastRenderedPageBreak/>
              <w:t>3. Сведения о характерных точках части (частей) границы объекта</w:t>
            </w:r>
          </w:p>
        </w:tc>
      </w:tr>
      <w:tr w:rsidR="00E42705" w:rsidRPr="00E42705" w:rsidTr="005A21C0">
        <w:trPr>
          <w:cantSplit/>
          <w:trHeight w:val="384"/>
          <w:tblHeader/>
        </w:trPr>
        <w:tc>
          <w:tcPr>
            <w:tcW w:w="16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Обозначение характерных точек части границы</w:t>
            </w:r>
          </w:p>
        </w:tc>
        <w:tc>
          <w:tcPr>
            <w:tcW w:w="0" w:type="auto"/>
            <w:gridSpan w:val="2"/>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Существующие координаты, м</w:t>
            </w:r>
          </w:p>
        </w:tc>
        <w:tc>
          <w:tcPr>
            <w:tcW w:w="0" w:type="auto"/>
            <w:gridSpan w:val="2"/>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Измененные (уточненные) координаты, м</w:t>
            </w:r>
          </w:p>
        </w:tc>
        <w:tc>
          <w:tcPr>
            <w:tcW w:w="27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 xml:space="preserve">Средняя </w:t>
            </w:r>
            <w:proofErr w:type="spellStart"/>
            <w:r w:rsidRPr="00E42705">
              <w:rPr>
                <w:rFonts w:ascii="Times New Roman" w:hAnsi="Times New Roman"/>
                <w:sz w:val="20"/>
              </w:rPr>
              <w:t>квадратическая</w:t>
            </w:r>
            <w:proofErr w:type="spellEnd"/>
            <w:r w:rsidRPr="00E42705">
              <w:rPr>
                <w:rFonts w:ascii="Times New Roman" w:hAnsi="Times New Roman"/>
                <w:sz w:val="20"/>
              </w:rPr>
              <w:t xml:space="preserve"> погрешность положения характерной точки (</w:t>
            </w:r>
            <w:proofErr w:type="spellStart"/>
            <w:r w:rsidRPr="00E42705">
              <w:rPr>
                <w:rFonts w:ascii="Times New Roman" w:hAnsi="Times New Roman"/>
                <w:sz w:val="20"/>
              </w:rPr>
              <w:t>Mt</w:t>
            </w:r>
            <w:proofErr w:type="spellEnd"/>
            <w:r w:rsidRPr="00E42705">
              <w:rPr>
                <w:rFonts w:ascii="Times New Roman" w:hAnsi="Times New Roman"/>
                <w:sz w:val="20"/>
              </w:rPr>
              <w:t>), м</w:t>
            </w:r>
          </w:p>
        </w:tc>
        <w:tc>
          <w:tcPr>
            <w:tcW w:w="2520" w:type="dxa"/>
            <w:vMerge w:val="restart"/>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Описание обозначения точки на местности (при наличии)</w:t>
            </w:r>
          </w:p>
        </w:tc>
      </w:tr>
      <w:tr w:rsidR="00E42705" w:rsidRPr="00E42705" w:rsidTr="005A21C0">
        <w:trPr>
          <w:cantSplit/>
          <w:tblHeader/>
        </w:trPr>
        <w:tc>
          <w:tcPr>
            <w:tcW w:w="0" w:type="auto"/>
            <w:vMerge/>
            <w:shd w:val="clear" w:color="auto" w:fill="auto"/>
          </w:tcPr>
          <w:p w:rsidR="00E42705" w:rsidRPr="00E42705" w:rsidRDefault="00E42705" w:rsidP="00E42705">
            <w:pPr>
              <w:rPr>
                <w:rFonts w:ascii="Times New Roman" w:hAnsi="Times New Roman"/>
                <w:sz w:val="20"/>
              </w:rPr>
            </w:pP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X</w:t>
            </w: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Y</w:t>
            </w: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X</w:t>
            </w:r>
          </w:p>
        </w:tc>
        <w:tc>
          <w:tcPr>
            <w:tcW w:w="1710" w:type="dxa"/>
            <w:shd w:val="clear" w:color="auto" w:fill="auto"/>
            <w:vAlign w:val="center"/>
          </w:tcPr>
          <w:p w:rsidR="00E42705" w:rsidRPr="00E42705" w:rsidRDefault="00E42705" w:rsidP="00E42705">
            <w:pPr>
              <w:keepNext/>
              <w:keepLines/>
              <w:spacing w:before="40" w:after="20"/>
              <w:jc w:val="center"/>
              <w:rPr>
                <w:rFonts w:ascii="Times New Roman" w:hAnsi="Times New Roman"/>
                <w:sz w:val="20"/>
              </w:rPr>
            </w:pPr>
            <w:r w:rsidRPr="00E42705">
              <w:rPr>
                <w:rFonts w:ascii="Times New Roman" w:hAnsi="Times New Roman"/>
                <w:sz w:val="20"/>
              </w:rPr>
              <w:t>Y</w:t>
            </w:r>
          </w:p>
        </w:tc>
        <w:tc>
          <w:tcPr>
            <w:tcW w:w="0" w:type="auto"/>
            <w:vMerge/>
            <w:shd w:val="clear" w:color="auto" w:fill="auto"/>
          </w:tcPr>
          <w:p w:rsidR="00E42705" w:rsidRPr="00E42705" w:rsidRDefault="00E42705" w:rsidP="00E42705">
            <w:pPr>
              <w:rPr>
                <w:rFonts w:ascii="Times New Roman" w:hAnsi="Times New Roman"/>
                <w:sz w:val="20"/>
              </w:rPr>
            </w:pPr>
          </w:p>
        </w:tc>
        <w:tc>
          <w:tcPr>
            <w:tcW w:w="0" w:type="auto"/>
            <w:vMerge/>
            <w:shd w:val="clear" w:color="auto" w:fill="auto"/>
          </w:tcPr>
          <w:p w:rsidR="00E42705" w:rsidRPr="00E42705" w:rsidRDefault="00E42705" w:rsidP="00E42705">
            <w:pPr>
              <w:rPr>
                <w:rFonts w:ascii="Times New Roman" w:hAnsi="Times New Roman"/>
                <w:sz w:val="20"/>
              </w:rPr>
            </w:pPr>
          </w:p>
        </w:tc>
        <w:tc>
          <w:tcPr>
            <w:tcW w:w="0" w:type="auto"/>
            <w:vMerge/>
            <w:shd w:val="clear" w:color="auto" w:fill="auto"/>
          </w:tcPr>
          <w:p w:rsidR="00E42705" w:rsidRPr="00E42705" w:rsidRDefault="00E42705" w:rsidP="00E42705">
            <w:pPr>
              <w:rPr>
                <w:rFonts w:ascii="Times New Roman" w:hAnsi="Times New Roman"/>
                <w:sz w:val="20"/>
              </w:rPr>
            </w:pPr>
          </w:p>
        </w:tc>
      </w:tr>
      <w:tr w:rsidR="00E42705" w:rsidRPr="00E42705" w:rsidTr="005A21C0">
        <w:trPr>
          <w:cantSplit/>
        </w:trPr>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1</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2</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3</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4</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5</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6</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7</w:t>
            </w:r>
          </w:p>
        </w:tc>
        <w:tc>
          <w:tcPr>
            <w:tcW w:w="0" w:type="auto"/>
            <w:shd w:val="clear" w:color="auto" w:fill="auto"/>
            <w:vAlign w:val="center"/>
          </w:tcPr>
          <w:p w:rsidR="00E42705" w:rsidRPr="00E42705" w:rsidRDefault="00E42705" w:rsidP="00E42705">
            <w:pPr>
              <w:keepNext/>
              <w:keepLines/>
              <w:spacing w:before="20" w:after="20"/>
              <w:jc w:val="center"/>
              <w:rPr>
                <w:rFonts w:ascii="Times New Roman" w:hAnsi="Times New Roman"/>
                <w:sz w:val="20"/>
              </w:rPr>
            </w:pPr>
            <w:r w:rsidRPr="00E42705">
              <w:rPr>
                <w:rFonts w:ascii="Times New Roman" w:hAnsi="Times New Roman"/>
                <w:sz w:val="20"/>
              </w:rPr>
              <w:t>8</w:t>
            </w:r>
          </w:p>
        </w:tc>
      </w:tr>
      <w:tr w:rsidR="00E42705" w:rsidRPr="00E42705" w:rsidTr="005A21C0">
        <w:tc>
          <w:tcPr>
            <w:tcW w:w="16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171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74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c>
          <w:tcPr>
            <w:tcW w:w="2520" w:type="dxa"/>
            <w:shd w:val="clear" w:color="auto" w:fill="auto"/>
            <w:vAlign w:val="center"/>
          </w:tcPr>
          <w:p w:rsidR="00E42705" w:rsidRPr="00E42705" w:rsidRDefault="00E42705" w:rsidP="00E42705">
            <w:pPr>
              <w:keepLines/>
              <w:jc w:val="center"/>
              <w:rPr>
                <w:rFonts w:ascii="Times New Roman" w:hAnsi="Times New Roman"/>
                <w:sz w:val="20"/>
              </w:rPr>
            </w:pPr>
            <w:r w:rsidRPr="00E42705">
              <w:rPr>
                <w:rFonts w:ascii="Times New Roman" w:hAnsi="Times New Roman"/>
                <w:sz w:val="20"/>
              </w:rPr>
              <w:t>-</w:t>
            </w:r>
          </w:p>
        </w:tc>
      </w:tr>
    </w:tbl>
    <w:p w:rsidR="00E42705" w:rsidRPr="00E42705" w:rsidRDefault="00E42705" w:rsidP="00E42705">
      <w:pPr>
        <w:rPr>
          <w:rFonts w:ascii="Times New Roman" w:hAnsi="Times New Roman"/>
          <w:sz w:val="20"/>
        </w:rPr>
        <w:sectPr w:rsidR="00E42705" w:rsidRPr="00E42705">
          <w:type w:val="continuous"/>
          <w:pgSz w:w="11900" w:h="16840" w:code="9"/>
          <w:pgMar w:top="567" w:right="567" w:bottom="567" w:left="1134" w:header="448" w:footer="210" w:gutter="0"/>
          <w:cols w:space="708"/>
          <w:docGrid w:linePitch="360"/>
        </w:sectPr>
      </w:pPr>
    </w:p>
    <w:tbl>
      <w:tblPr>
        <w:tblpPr w:leftFromText="180" w:rightFromText="180" w:vertAnchor="text" w:horzAnchor="margin" w:tblpXSpec="center" w:tblpY="369"/>
        <w:tblW w:w="10287" w:type="dxa"/>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88"/>
        <w:gridCol w:w="9299"/>
      </w:tblGrid>
      <w:tr w:rsidR="0013777E" w:rsidRPr="00E42705" w:rsidTr="0013777E">
        <w:trPr>
          <w:cantSplit/>
          <w:tblHeader/>
        </w:trPr>
        <w:tc>
          <w:tcPr>
            <w:tcW w:w="10287" w:type="dxa"/>
            <w:gridSpan w:val="2"/>
            <w:shd w:val="clear" w:color="auto" w:fill="auto"/>
          </w:tcPr>
          <w:p w:rsidR="0013777E" w:rsidRPr="00E42705" w:rsidRDefault="0013777E" w:rsidP="0013777E">
            <w:pPr>
              <w:spacing w:before="60" w:after="60"/>
              <w:jc w:val="center"/>
              <w:rPr>
                <w:rFonts w:ascii="Times New Roman" w:hAnsi="Times New Roman"/>
                <w:sz w:val="20"/>
              </w:rPr>
            </w:pPr>
            <w:r w:rsidRPr="00E42705">
              <w:rPr>
                <w:rFonts w:ascii="Times New Roman" w:hAnsi="Times New Roman"/>
                <w:sz w:val="20"/>
              </w:rPr>
              <w:lastRenderedPageBreak/>
              <w:t>Схема расположения границ публичного сервитута</w:t>
            </w:r>
          </w:p>
        </w:tc>
      </w:tr>
      <w:tr w:rsidR="0013777E" w:rsidRPr="00E42705" w:rsidTr="0013777E">
        <w:tc>
          <w:tcPr>
            <w:tcW w:w="10287" w:type="dxa"/>
            <w:gridSpan w:val="2"/>
            <w:tcBorders>
              <w:bottom w:val="nil"/>
            </w:tcBorders>
            <w:shd w:val="clear" w:color="auto" w:fill="auto"/>
          </w:tcPr>
          <w:p w:rsidR="0013777E" w:rsidRPr="00E42705" w:rsidRDefault="0013777E" w:rsidP="0013777E">
            <w:pPr>
              <w:jc w:val="center"/>
              <w:rPr>
                <w:rFonts w:ascii="Times New Roman" w:hAnsi="Times New Roman"/>
                <w:sz w:val="20"/>
              </w:rPr>
            </w:pPr>
            <w:r w:rsidRPr="00E42705">
              <w:rPr>
                <w:rFonts w:ascii="Times New Roman" w:hAnsi="Times New Roman"/>
                <w:noProof/>
                <w:sz w:val="20"/>
              </w:rPr>
              <mc:AlternateContent>
                <mc:Choice Requires="wps">
                  <w:drawing>
                    <wp:anchor distT="0" distB="0" distL="114300" distR="114300" simplePos="0" relativeHeight="251659264" behindDoc="0" locked="0" layoutInCell="1" allowOverlap="1" wp14:anchorId="0CD9C4E3" wp14:editId="1962FE60">
                      <wp:simplePos x="0" y="0"/>
                      <wp:positionH relativeFrom="column">
                        <wp:posOffset>0</wp:posOffset>
                      </wp:positionH>
                      <wp:positionV relativeFrom="paragraph">
                        <wp:posOffset>0</wp:posOffset>
                      </wp:positionV>
                      <wp:extent cx="635000" cy="635000"/>
                      <wp:effectExtent l="0" t="0" r="3175" b="3175"/>
                      <wp:wrapNone/>
                      <wp:docPr id="13" name="Прямоугольник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0DDF8" id="Прямоугольник 1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xAfg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Hs6/EB+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E42705">
              <w:rPr>
                <w:rFonts w:ascii="Times New Roman" w:hAnsi="Times New Roman"/>
                <w:noProof/>
                <w:sz w:val="20"/>
              </w:rPr>
              <w:drawing>
                <wp:inline distT="0" distB="0" distL="0" distR="0" wp14:anchorId="05C56E6A" wp14:editId="02297B34">
                  <wp:extent cx="6481445" cy="5039995"/>
                  <wp:effectExtent l="0" t="0" r="0" b="8255"/>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2974b94-aea7-4de9-a31a-fa4855e4104d" descr="sheet"/>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1445" cy="5039995"/>
                          </a:xfrm>
                          <a:prstGeom prst="rect">
                            <a:avLst/>
                          </a:prstGeom>
                          <a:solidFill>
                            <a:srgbClr val="FFFFFF"/>
                          </a:solidFill>
                          <a:ln>
                            <a:noFill/>
                          </a:ln>
                        </pic:spPr>
                      </pic:pic>
                    </a:graphicData>
                  </a:graphic>
                </wp:inline>
              </w:drawing>
            </w:r>
          </w:p>
        </w:tc>
      </w:tr>
      <w:tr w:rsidR="0013777E" w:rsidRPr="00E42705" w:rsidTr="0013777E">
        <w:tc>
          <w:tcPr>
            <w:tcW w:w="10287" w:type="dxa"/>
            <w:gridSpan w:val="2"/>
            <w:tcBorders>
              <w:top w:val="nil"/>
            </w:tcBorders>
            <w:shd w:val="clear" w:color="auto" w:fill="auto"/>
          </w:tcPr>
          <w:p w:rsidR="0013777E" w:rsidRPr="00E42705" w:rsidRDefault="0013777E" w:rsidP="0013777E">
            <w:pPr>
              <w:keepNext/>
              <w:keepLines/>
              <w:jc w:val="center"/>
              <w:rPr>
                <w:rFonts w:ascii="Times New Roman" w:hAnsi="Times New Roman"/>
                <w:sz w:val="20"/>
              </w:rPr>
            </w:pPr>
            <w:bookmarkStart w:id="0" w:name="KP_PLAN_PAGE"/>
            <w:r w:rsidRPr="00E42705">
              <w:rPr>
                <w:rFonts w:ascii="Times New Roman" w:hAnsi="Times New Roman"/>
                <w:sz w:val="20"/>
              </w:rPr>
              <w:t>Масштаб 1:1700</w:t>
            </w:r>
            <w:bookmarkEnd w:id="0"/>
          </w:p>
        </w:tc>
      </w:tr>
      <w:tr w:rsidR="0013777E" w:rsidRPr="00E42705" w:rsidTr="0013777E">
        <w:tblPrEx>
          <w:tblBorders>
            <w:top w:val="nil"/>
            <w:insideH w:val="nil"/>
            <w:insideV w:val="nil"/>
          </w:tblBorders>
        </w:tblPrEx>
        <w:trPr>
          <w:cantSplit/>
          <w:tblHeader/>
        </w:trPr>
        <w:tc>
          <w:tcPr>
            <w:tcW w:w="10287" w:type="dxa"/>
            <w:gridSpan w:val="2"/>
            <w:tcBorders>
              <w:top w:val="single" w:sz="4" w:space="0" w:color="auto"/>
            </w:tcBorders>
            <w:shd w:val="clear" w:color="auto" w:fill="auto"/>
          </w:tcPr>
          <w:p w:rsidR="0013777E" w:rsidRPr="00E42705" w:rsidRDefault="0013777E" w:rsidP="0013777E">
            <w:pPr>
              <w:spacing w:before="60" w:after="60"/>
              <w:jc w:val="center"/>
              <w:rPr>
                <w:rFonts w:ascii="Times New Roman" w:hAnsi="Times New Roman"/>
                <w:sz w:val="20"/>
              </w:rPr>
            </w:pPr>
            <w:r w:rsidRPr="00E42705">
              <w:rPr>
                <w:rFonts w:ascii="Times New Roman" w:hAnsi="Times New Roman"/>
                <w:sz w:val="20"/>
              </w:rPr>
              <w:t>Используемые условные знаки и обозначения:</w:t>
            </w:r>
          </w:p>
        </w:tc>
      </w:tr>
      <w:tr w:rsidR="0013777E" w:rsidRPr="00E42705" w:rsidTr="0013777E">
        <w:tblPrEx>
          <w:tblBorders>
            <w:bottom w:val="single" w:sz="4" w:space="0" w:color="auto"/>
          </w:tblBorders>
        </w:tblPrEx>
        <w:tc>
          <w:tcPr>
            <w:tcW w:w="988" w:type="dxa"/>
            <w:shd w:val="clear" w:color="auto" w:fill="auto"/>
          </w:tcPr>
          <w:p w:rsidR="0013777E" w:rsidRPr="00E42705" w:rsidRDefault="0013777E" w:rsidP="0013777E">
            <w:pPr>
              <w:spacing w:before="2" w:after="2"/>
              <w:jc w:val="center"/>
              <w:rPr>
                <w:rFonts w:ascii="Times New Roman" w:hAnsi="Times New Roman"/>
                <w:sz w:val="18"/>
                <w:szCs w:val="18"/>
              </w:rPr>
            </w:pPr>
            <w:r w:rsidRPr="00E42705">
              <w:rPr>
                <w:rFonts w:ascii="Times New Roman" w:hAnsi="Times New Roman"/>
                <w:noProof/>
                <w:sz w:val="18"/>
                <w:szCs w:val="18"/>
              </w:rPr>
              <w:drawing>
                <wp:inline distT="0" distB="0" distL="0" distR="0" wp14:anchorId="0901AA91" wp14:editId="1FF924EA">
                  <wp:extent cx="541020" cy="241300"/>
                  <wp:effectExtent l="0" t="0" r="0" b="635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0542e6-579e-4ae3-9792-4beb091012f0" descr="sheet"/>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solidFill>
                            <a:srgbClr val="FFFFFF"/>
                          </a:solidFill>
                          <a:ln>
                            <a:noFill/>
                          </a:ln>
                        </pic:spPr>
                      </pic:pic>
                    </a:graphicData>
                  </a:graphic>
                </wp:inline>
              </w:drawing>
            </w:r>
          </w:p>
        </w:tc>
        <w:tc>
          <w:tcPr>
            <w:tcW w:w="9299" w:type="dxa"/>
            <w:shd w:val="clear" w:color="auto" w:fill="auto"/>
          </w:tcPr>
          <w:p w:rsidR="0013777E" w:rsidRPr="00E42705" w:rsidRDefault="0013777E" w:rsidP="0013777E">
            <w:pPr>
              <w:rPr>
                <w:rFonts w:ascii="Times New Roman" w:hAnsi="Times New Roman"/>
                <w:sz w:val="18"/>
                <w:szCs w:val="18"/>
              </w:rPr>
            </w:pPr>
            <w:r w:rsidRPr="00E42705">
              <w:rPr>
                <w:rFonts w:ascii="Times New Roman" w:hAnsi="Times New Roman"/>
                <w:sz w:val="18"/>
                <w:szCs w:val="18"/>
              </w:rPr>
              <w:t>Характерная точка границы публичного сервитута</w:t>
            </w:r>
          </w:p>
        </w:tc>
      </w:tr>
      <w:tr w:rsidR="0013777E" w:rsidRPr="00E42705" w:rsidTr="0013777E">
        <w:tblPrEx>
          <w:tblBorders>
            <w:bottom w:val="single" w:sz="4" w:space="0" w:color="auto"/>
          </w:tblBorders>
        </w:tblPrEx>
        <w:trPr>
          <w:trHeight w:val="309"/>
        </w:trPr>
        <w:tc>
          <w:tcPr>
            <w:tcW w:w="988" w:type="dxa"/>
            <w:shd w:val="clear" w:color="auto" w:fill="auto"/>
          </w:tcPr>
          <w:p w:rsidR="0013777E" w:rsidRPr="00E42705" w:rsidRDefault="0013777E" w:rsidP="0013777E">
            <w:pPr>
              <w:spacing w:before="2" w:after="2"/>
              <w:jc w:val="center"/>
              <w:rPr>
                <w:rFonts w:ascii="Times New Roman" w:hAnsi="Times New Roman"/>
                <w:sz w:val="18"/>
                <w:szCs w:val="18"/>
              </w:rPr>
            </w:pPr>
            <w:r w:rsidRPr="00E42705">
              <w:rPr>
                <w:rFonts w:ascii="Times New Roman" w:hAnsi="Times New Roman"/>
                <w:noProof/>
                <w:sz w:val="18"/>
                <w:szCs w:val="18"/>
              </w:rPr>
              <w:drawing>
                <wp:inline distT="0" distB="0" distL="0" distR="0" wp14:anchorId="3409ED3D" wp14:editId="7BDF1AE4">
                  <wp:extent cx="541020" cy="226695"/>
                  <wp:effectExtent l="0" t="0" r="0" b="1905"/>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fa351b-31aa-4407-b436-c0567d635011" descr="sheet"/>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 cy="226695"/>
                          </a:xfrm>
                          <a:prstGeom prst="rect">
                            <a:avLst/>
                          </a:prstGeom>
                          <a:solidFill>
                            <a:srgbClr val="FFFFFF"/>
                          </a:solidFill>
                          <a:ln>
                            <a:noFill/>
                          </a:ln>
                        </pic:spPr>
                      </pic:pic>
                    </a:graphicData>
                  </a:graphic>
                </wp:inline>
              </w:drawing>
            </w:r>
          </w:p>
        </w:tc>
        <w:tc>
          <w:tcPr>
            <w:tcW w:w="9299" w:type="dxa"/>
            <w:shd w:val="clear" w:color="auto" w:fill="auto"/>
          </w:tcPr>
          <w:p w:rsidR="0013777E" w:rsidRPr="00E42705" w:rsidRDefault="0013777E" w:rsidP="0013777E">
            <w:pPr>
              <w:rPr>
                <w:rFonts w:ascii="Times New Roman" w:hAnsi="Times New Roman"/>
                <w:sz w:val="18"/>
                <w:szCs w:val="18"/>
              </w:rPr>
            </w:pPr>
            <w:r w:rsidRPr="00E42705">
              <w:rPr>
                <w:rFonts w:ascii="Times New Roman" w:hAnsi="Times New Roman"/>
                <w:sz w:val="18"/>
                <w:szCs w:val="18"/>
              </w:rPr>
              <w:t>Надписи номеров характерных точек границы публичного сервитута</w:t>
            </w:r>
          </w:p>
        </w:tc>
      </w:tr>
      <w:tr w:rsidR="0013777E" w:rsidRPr="00E42705" w:rsidTr="0013777E">
        <w:tblPrEx>
          <w:tblBorders>
            <w:bottom w:val="single" w:sz="4" w:space="0" w:color="auto"/>
          </w:tblBorders>
        </w:tblPrEx>
        <w:tc>
          <w:tcPr>
            <w:tcW w:w="988" w:type="dxa"/>
            <w:shd w:val="clear" w:color="auto" w:fill="auto"/>
          </w:tcPr>
          <w:p w:rsidR="0013777E" w:rsidRPr="00E42705" w:rsidRDefault="0013777E" w:rsidP="0013777E">
            <w:pPr>
              <w:spacing w:before="2" w:after="2"/>
              <w:jc w:val="center"/>
              <w:rPr>
                <w:rFonts w:ascii="Times New Roman" w:hAnsi="Times New Roman"/>
                <w:sz w:val="18"/>
                <w:szCs w:val="18"/>
              </w:rPr>
            </w:pPr>
            <w:r w:rsidRPr="00E42705">
              <w:rPr>
                <w:rFonts w:ascii="Times New Roman" w:hAnsi="Times New Roman"/>
                <w:noProof/>
                <w:sz w:val="18"/>
                <w:szCs w:val="18"/>
              </w:rPr>
              <w:drawing>
                <wp:inline distT="0" distB="0" distL="0" distR="0" wp14:anchorId="3917A5F3" wp14:editId="5B461E56">
                  <wp:extent cx="541020" cy="241300"/>
                  <wp:effectExtent l="0" t="0" r="0" b="6350"/>
                  <wp:docPr id="4"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b8bb2b-3dd4-4904-b8e4-8be0fcf2689c" descr="sheet"/>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solidFill>
                            <a:srgbClr val="FFFFFF"/>
                          </a:solidFill>
                          <a:ln>
                            <a:noFill/>
                          </a:ln>
                        </pic:spPr>
                      </pic:pic>
                    </a:graphicData>
                  </a:graphic>
                </wp:inline>
              </w:drawing>
            </w:r>
          </w:p>
        </w:tc>
        <w:tc>
          <w:tcPr>
            <w:tcW w:w="9299" w:type="dxa"/>
            <w:shd w:val="clear" w:color="auto" w:fill="auto"/>
          </w:tcPr>
          <w:p w:rsidR="0013777E" w:rsidRPr="00E42705" w:rsidRDefault="0013777E" w:rsidP="0013777E">
            <w:pPr>
              <w:rPr>
                <w:rFonts w:ascii="Times New Roman" w:hAnsi="Times New Roman"/>
                <w:sz w:val="18"/>
                <w:szCs w:val="18"/>
              </w:rPr>
            </w:pPr>
            <w:r w:rsidRPr="00E42705">
              <w:rPr>
                <w:rFonts w:ascii="Times New Roman" w:hAnsi="Times New Roman"/>
                <w:sz w:val="18"/>
                <w:szCs w:val="18"/>
              </w:rPr>
              <w:t>Граница публичного сервитута</w:t>
            </w:r>
          </w:p>
        </w:tc>
      </w:tr>
      <w:tr w:rsidR="0013777E" w:rsidRPr="00E42705" w:rsidTr="0013777E">
        <w:tblPrEx>
          <w:tblBorders>
            <w:bottom w:val="single" w:sz="4" w:space="0" w:color="auto"/>
          </w:tblBorders>
        </w:tblPrEx>
        <w:trPr>
          <w:trHeight w:val="441"/>
        </w:trPr>
        <w:tc>
          <w:tcPr>
            <w:tcW w:w="988" w:type="dxa"/>
            <w:shd w:val="clear" w:color="auto" w:fill="auto"/>
          </w:tcPr>
          <w:p w:rsidR="0013777E" w:rsidRPr="00E42705" w:rsidRDefault="0013777E" w:rsidP="0013777E">
            <w:pPr>
              <w:spacing w:before="2" w:after="2"/>
              <w:rPr>
                <w:rFonts w:ascii="Times New Roman" w:hAnsi="Times New Roman"/>
                <w:sz w:val="18"/>
                <w:szCs w:val="18"/>
              </w:rPr>
            </w:pPr>
            <w:r w:rsidRPr="00E42705">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2C06B8E3" wp14:editId="18EFA8AB">
                      <wp:simplePos x="0" y="0"/>
                      <wp:positionH relativeFrom="column">
                        <wp:posOffset>13335</wp:posOffset>
                      </wp:positionH>
                      <wp:positionV relativeFrom="paragraph">
                        <wp:posOffset>31115</wp:posOffset>
                      </wp:positionV>
                      <wp:extent cx="523875" cy="219710"/>
                      <wp:effectExtent l="9525" t="10795" r="9525" b="7620"/>
                      <wp:wrapNone/>
                      <wp:docPr id="12" name="Прямоугольник 12"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21430" id="Прямоугольник 12" o:spid="_x0000_s1026" alt="Светлый диагональный 2" style="position:absolute;margin-left:1.05pt;margin-top:2.45pt;width:41.2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" filled="f" fillcolor="red" strokecolor="#7f7f7f" strokeweight=".25pt"/>
                  </w:pict>
                </mc:Fallback>
              </mc:AlternateContent>
            </w:r>
            <w:r w:rsidRPr="00E42705">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3D26778C" wp14:editId="07C4FE05">
                      <wp:simplePos x="0" y="0"/>
                      <wp:positionH relativeFrom="column">
                        <wp:posOffset>51435</wp:posOffset>
                      </wp:positionH>
                      <wp:positionV relativeFrom="paragraph">
                        <wp:posOffset>138430</wp:posOffset>
                      </wp:positionV>
                      <wp:extent cx="428625" cy="0"/>
                      <wp:effectExtent l="9525" t="13335" r="9525" b="1524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3654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BE73A" id="_x0000_t32" coordsize="21600,21600" o:spt="32" o:oned="t" path="m,l21600,21600e" filled="f">
                      <v:path arrowok="t" fillok="f" o:connecttype="none"/>
                      <o:lock v:ext="edit" shapetype="t"/>
                    </v:shapetype>
                    <v:shape id="Прямая со стрелкой 11" o:spid="_x0000_s1026" type="#_x0000_t32" style="position:absolute;margin-left:4.05pt;margin-top:10.9pt;width:3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" strokecolor="#365422" strokeweight="1.5pt"/>
                  </w:pict>
                </mc:Fallback>
              </mc:AlternateContent>
            </w:r>
          </w:p>
        </w:tc>
        <w:tc>
          <w:tcPr>
            <w:tcW w:w="9299" w:type="dxa"/>
            <w:shd w:val="clear" w:color="auto" w:fill="auto"/>
          </w:tcPr>
          <w:p w:rsidR="0013777E" w:rsidRPr="00E42705" w:rsidRDefault="0013777E" w:rsidP="0013777E">
            <w:pPr>
              <w:spacing w:line="360" w:lineRule="auto"/>
              <w:rPr>
                <w:rFonts w:ascii="Times New Roman" w:hAnsi="Times New Roman"/>
                <w:sz w:val="18"/>
                <w:szCs w:val="18"/>
              </w:rPr>
            </w:pPr>
            <w:r w:rsidRPr="00E42705">
              <w:rPr>
                <w:rFonts w:ascii="Times New Roman" w:hAnsi="Times New Roman"/>
                <w:sz w:val="18"/>
                <w:szCs w:val="18"/>
              </w:rPr>
              <w:t>Граница кадастрового квартала</w:t>
            </w:r>
          </w:p>
        </w:tc>
      </w:tr>
      <w:tr w:rsidR="0013777E" w:rsidRPr="00E42705" w:rsidTr="0013777E">
        <w:tblPrEx>
          <w:tblBorders>
            <w:bottom w:val="single" w:sz="4" w:space="0" w:color="auto"/>
          </w:tblBorders>
        </w:tblPrEx>
        <w:trPr>
          <w:trHeight w:val="377"/>
        </w:trPr>
        <w:tc>
          <w:tcPr>
            <w:tcW w:w="988" w:type="dxa"/>
            <w:shd w:val="clear" w:color="auto" w:fill="auto"/>
          </w:tcPr>
          <w:p w:rsidR="0013777E" w:rsidRPr="00E42705" w:rsidRDefault="0013777E" w:rsidP="0013777E">
            <w:pPr>
              <w:spacing w:before="2" w:after="2"/>
              <w:rPr>
                <w:rFonts w:ascii="Times New Roman" w:hAnsi="Times New Roman"/>
                <w:b/>
                <w:i/>
                <w:color w:val="365422"/>
                <w:sz w:val="18"/>
                <w:szCs w:val="18"/>
              </w:rPr>
            </w:pPr>
            <w:r w:rsidRPr="00E42705">
              <w:rPr>
                <w:rFonts w:ascii="Times New Roman" w:hAnsi="Times New Roman"/>
                <w:noProof/>
                <w:color w:val="365422"/>
                <w:sz w:val="18"/>
                <w:szCs w:val="18"/>
              </w:rPr>
              <mc:AlternateContent>
                <mc:Choice Requires="wps">
                  <w:drawing>
                    <wp:anchor distT="0" distB="0" distL="114300" distR="114300" simplePos="0" relativeHeight="251662336" behindDoc="0" locked="0" layoutInCell="1" allowOverlap="1" wp14:anchorId="2B51B639" wp14:editId="78C86938">
                      <wp:simplePos x="0" y="0"/>
                      <wp:positionH relativeFrom="column">
                        <wp:posOffset>13335</wp:posOffset>
                      </wp:positionH>
                      <wp:positionV relativeFrom="paragraph">
                        <wp:posOffset>6350</wp:posOffset>
                      </wp:positionV>
                      <wp:extent cx="523875" cy="200025"/>
                      <wp:effectExtent l="9525" t="12065" r="9525" b="6985"/>
                      <wp:wrapNone/>
                      <wp:docPr id="10" name="Прямоугольник 10"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0025"/>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42C83" id="Прямоугольник 10" o:spid="_x0000_s1026" alt="Светлый диагональный 2" style="position:absolute;margin-left:1.05pt;margin-top:.5pt;width:41.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" filled="f" fillcolor="red" strokecolor="#7f7f7f" strokeweight=".25pt"/>
                  </w:pict>
                </mc:Fallback>
              </mc:AlternateContent>
            </w:r>
            <w:r w:rsidRPr="00E42705">
              <w:rPr>
                <w:rFonts w:ascii="Times New Roman" w:hAnsi="Times New Roman"/>
                <w:b/>
                <w:i/>
                <w:color w:val="365422"/>
                <w:sz w:val="18"/>
                <w:szCs w:val="18"/>
              </w:rPr>
              <w:t xml:space="preserve">  24:58:070</w:t>
            </w:r>
          </w:p>
        </w:tc>
        <w:tc>
          <w:tcPr>
            <w:tcW w:w="9299" w:type="dxa"/>
            <w:shd w:val="clear" w:color="auto" w:fill="auto"/>
          </w:tcPr>
          <w:p w:rsidR="0013777E" w:rsidRPr="00E42705" w:rsidRDefault="0013777E" w:rsidP="0013777E">
            <w:pPr>
              <w:spacing w:line="360" w:lineRule="auto"/>
              <w:rPr>
                <w:rFonts w:ascii="Times New Roman" w:hAnsi="Times New Roman"/>
                <w:sz w:val="18"/>
                <w:szCs w:val="18"/>
              </w:rPr>
            </w:pPr>
            <w:r w:rsidRPr="00E42705">
              <w:rPr>
                <w:rFonts w:ascii="Times New Roman" w:hAnsi="Times New Roman"/>
                <w:sz w:val="18"/>
                <w:szCs w:val="18"/>
              </w:rPr>
              <w:t>Обозначение кадастрового квартала</w:t>
            </w:r>
          </w:p>
        </w:tc>
      </w:tr>
      <w:tr w:rsidR="0013777E" w:rsidRPr="00E42705" w:rsidTr="0013777E">
        <w:tblPrEx>
          <w:tblBorders>
            <w:bottom w:val="single" w:sz="4" w:space="0" w:color="auto"/>
          </w:tblBorders>
        </w:tblPrEx>
        <w:tc>
          <w:tcPr>
            <w:tcW w:w="988" w:type="dxa"/>
            <w:shd w:val="clear" w:color="auto" w:fill="auto"/>
          </w:tcPr>
          <w:p w:rsidR="0013777E" w:rsidRPr="00E42705" w:rsidRDefault="0013777E" w:rsidP="0013777E">
            <w:pPr>
              <w:spacing w:before="2" w:after="2"/>
              <w:jc w:val="center"/>
              <w:rPr>
                <w:rFonts w:ascii="Times New Roman" w:hAnsi="Times New Roman"/>
                <w:sz w:val="18"/>
                <w:szCs w:val="18"/>
              </w:rPr>
            </w:pPr>
            <w:r w:rsidRPr="00E42705">
              <w:rPr>
                <w:rFonts w:ascii="Times New Roman" w:hAnsi="Times New Roman"/>
                <w:noProof/>
                <w:sz w:val="18"/>
                <w:szCs w:val="18"/>
              </w:rPr>
              <w:drawing>
                <wp:inline distT="0" distB="0" distL="0" distR="0" wp14:anchorId="3B79723E" wp14:editId="3D2099C1">
                  <wp:extent cx="541020" cy="248920"/>
                  <wp:effectExtent l="0" t="0" r="0" b="0"/>
                  <wp:docPr id="3" name="Рисунок 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1d473e-26de-42fa-8c3c-f91589aa6fba" descr="sheet"/>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 cy="248920"/>
                          </a:xfrm>
                          <a:prstGeom prst="rect">
                            <a:avLst/>
                          </a:prstGeom>
                          <a:solidFill>
                            <a:srgbClr val="FFFFFF"/>
                          </a:solidFill>
                          <a:ln>
                            <a:noFill/>
                          </a:ln>
                        </pic:spPr>
                      </pic:pic>
                    </a:graphicData>
                  </a:graphic>
                </wp:inline>
              </w:drawing>
            </w:r>
          </w:p>
        </w:tc>
        <w:tc>
          <w:tcPr>
            <w:tcW w:w="9299" w:type="dxa"/>
            <w:shd w:val="clear" w:color="auto" w:fill="auto"/>
          </w:tcPr>
          <w:p w:rsidR="0013777E" w:rsidRPr="00E42705" w:rsidRDefault="0013777E" w:rsidP="0013777E">
            <w:pPr>
              <w:rPr>
                <w:rFonts w:ascii="Times New Roman" w:hAnsi="Times New Roman"/>
                <w:sz w:val="18"/>
                <w:szCs w:val="18"/>
              </w:rPr>
            </w:pPr>
            <w:r w:rsidRPr="00E42705">
              <w:rPr>
                <w:rFonts w:ascii="Times New Roman" w:hAnsi="Times New Roman"/>
                <w:sz w:val="18"/>
                <w:szCs w:val="18"/>
              </w:rPr>
              <w:t>Существующая часть границы, имеющиеся в ЕГРН сведения о которой достаточны для определения ее местоположения</w:t>
            </w:r>
          </w:p>
        </w:tc>
      </w:tr>
      <w:tr w:rsidR="0013777E" w:rsidRPr="00E42705" w:rsidTr="0013777E">
        <w:tblPrEx>
          <w:tblBorders>
            <w:bottom w:val="single" w:sz="4" w:space="0" w:color="auto"/>
          </w:tblBorders>
        </w:tblPrEx>
        <w:trPr>
          <w:trHeight w:val="461"/>
        </w:trPr>
        <w:tc>
          <w:tcPr>
            <w:tcW w:w="988" w:type="dxa"/>
            <w:shd w:val="clear" w:color="auto" w:fill="auto"/>
          </w:tcPr>
          <w:p w:rsidR="0013777E" w:rsidRPr="00E42705" w:rsidRDefault="0013777E" w:rsidP="0013777E">
            <w:pPr>
              <w:spacing w:before="2" w:after="2"/>
              <w:jc w:val="center"/>
              <w:rPr>
                <w:rFonts w:ascii="Times New Roman" w:hAnsi="Times New Roman"/>
                <w:sz w:val="18"/>
                <w:szCs w:val="18"/>
              </w:rPr>
            </w:pPr>
            <w:r w:rsidRPr="00E42705">
              <w:rPr>
                <w:rFonts w:ascii="Times New Roman" w:hAnsi="Times New Roman"/>
                <w:noProof/>
                <w:sz w:val="18"/>
                <w:szCs w:val="18"/>
              </w:rPr>
              <w:drawing>
                <wp:inline distT="0" distB="0" distL="0" distR="0" wp14:anchorId="26B743CD" wp14:editId="5FB0DC46">
                  <wp:extent cx="541020" cy="226695"/>
                  <wp:effectExtent l="0" t="0" r="0" b="1905"/>
                  <wp:docPr id="2" name="Рисунок 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82852-7db5-44f8-9664-8128ef92e6e4" descr="sheet"/>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 cy="226695"/>
                          </a:xfrm>
                          <a:prstGeom prst="rect">
                            <a:avLst/>
                          </a:prstGeom>
                          <a:solidFill>
                            <a:srgbClr val="FFFFFF"/>
                          </a:solidFill>
                          <a:ln>
                            <a:noFill/>
                          </a:ln>
                        </pic:spPr>
                      </pic:pic>
                    </a:graphicData>
                  </a:graphic>
                </wp:inline>
              </w:drawing>
            </w:r>
          </w:p>
        </w:tc>
        <w:tc>
          <w:tcPr>
            <w:tcW w:w="9299" w:type="dxa"/>
            <w:shd w:val="clear" w:color="auto" w:fill="auto"/>
          </w:tcPr>
          <w:p w:rsidR="0013777E" w:rsidRPr="00E42705" w:rsidRDefault="0013777E" w:rsidP="0013777E">
            <w:pPr>
              <w:rPr>
                <w:rFonts w:ascii="Times New Roman" w:hAnsi="Times New Roman"/>
                <w:sz w:val="18"/>
                <w:szCs w:val="18"/>
              </w:rPr>
            </w:pPr>
            <w:r w:rsidRPr="00E42705">
              <w:rPr>
                <w:rFonts w:ascii="Times New Roman" w:hAnsi="Times New Roman"/>
                <w:sz w:val="18"/>
                <w:szCs w:val="18"/>
              </w:rPr>
              <w:t>Надписи кадастрового номера земельного участка</w:t>
            </w:r>
          </w:p>
        </w:tc>
      </w:tr>
      <w:tr w:rsidR="0013777E" w:rsidRPr="00E42705" w:rsidTr="0013777E">
        <w:tblPrEx>
          <w:tblBorders>
            <w:bottom w:val="single" w:sz="4" w:space="0" w:color="auto"/>
          </w:tblBorders>
        </w:tblPrEx>
        <w:trPr>
          <w:trHeight w:val="585"/>
        </w:trPr>
        <w:tc>
          <w:tcPr>
            <w:tcW w:w="988" w:type="dxa"/>
            <w:shd w:val="clear" w:color="auto" w:fill="auto"/>
          </w:tcPr>
          <w:p w:rsidR="0013777E" w:rsidRPr="00E42705" w:rsidRDefault="0013777E" w:rsidP="0013777E">
            <w:pPr>
              <w:spacing w:before="2" w:after="2"/>
              <w:jc w:val="center"/>
              <w:rPr>
                <w:rFonts w:ascii="Times New Roman" w:hAnsi="Times New Roman"/>
                <w:sz w:val="18"/>
                <w:szCs w:val="18"/>
              </w:rPr>
            </w:pPr>
            <w:r w:rsidRPr="00E42705">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1EFF4A3D" wp14:editId="42CFD3B6">
                      <wp:simplePos x="0" y="0"/>
                      <wp:positionH relativeFrom="column">
                        <wp:posOffset>51435</wp:posOffset>
                      </wp:positionH>
                      <wp:positionV relativeFrom="paragraph">
                        <wp:posOffset>144145</wp:posOffset>
                      </wp:positionV>
                      <wp:extent cx="428625" cy="0"/>
                      <wp:effectExtent l="9525" t="11430" r="9525" b="762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654D7" id="Прямая со стрелкой 9" o:spid="_x0000_s1026" type="#_x0000_t32" style="position:absolute;margin-left:4.05pt;margin-top:11.35pt;width:33.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"/>
                  </w:pict>
                </mc:Fallback>
              </mc:AlternateContent>
            </w:r>
            <w:r w:rsidRPr="00E42705">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9F9C6E2" wp14:editId="3E4F96CE">
                      <wp:simplePos x="0" y="0"/>
                      <wp:positionH relativeFrom="column">
                        <wp:posOffset>13335</wp:posOffset>
                      </wp:positionH>
                      <wp:positionV relativeFrom="paragraph">
                        <wp:posOffset>45720</wp:posOffset>
                      </wp:positionV>
                      <wp:extent cx="523875" cy="219710"/>
                      <wp:effectExtent l="9525" t="8255" r="9525" b="10160"/>
                      <wp:wrapNone/>
                      <wp:docPr id="8" name="Прямоугольник 8"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EB34" id="Прямоугольник 8" o:spid="_x0000_s1026" alt="Светлый диагональный 2" style="position:absolute;margin-left:1.05pt;margin-top:3.6pt;width:41.2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" filled="f" fillcolor="red" strokecolor="#7f7f7f" strokeweight=".25pt"/>
                  </w:pict>
                </mc:Fallback>
              </mc:AlternateContent>
            </w:r>
          </w:p>
        </w:tc>
        <w:tc>
          <w:tcPr>
            <w:tcW w:w="9299" w:type="dxa"/>
            <w:shd w:val="clear" w:color="auto" w:fill="auto"/>
          </w:tcPr>
          <w:p w:rsidR="0013777E" w:rsidRPr="00E42705" w:rsidRDefault="0013777E" w:rsidP="0013777E">
            <w:pPr>
              <w:rPr>
                <w:rFonts w:ascii="Times New Roman" w:hAnsi="Times New Roman"/>
                <w:sz w:val="18"/>
                <w:szCs w:val="18"/>
              </w:rPr>
            </w:pPr>
            <w:r w:rsidRPr="00E42705">
              <w:rPr>
                <w:rFonts w:ascii="Times New Roman" w:hAnsi="Times New Roman"/>
                <w:sz w:val="18"/>
                <w:szCs w:val="18"/>
              </w:rPr>
              <w:t>Существующая часть границы объекта капитального строительства, имеющаяся в ЕГРН сведения о которой достаточны для определения ее местоположения</w:t>
            </w:r>
          </w:p>
        </w:tc>
      </w:tr>
    </w:tbl>
    <w:p w:rsidR="00E42705" w:rsidRPr="00E42705" w:rsidRDefault="001D1211" w:rsidP="001D1211">
      <w:pPr>
        <w:tabs>
          <w:tab w:val="center" w:pos="4677"/>
        </w:tabs>
        <w:spacing w:before="120" w:after="120"/>
        <w:rPr>
          <w:rFonts w:ascii="Times New Roman" w:hAnsi="Times New Roman"/>
          <w:sz w:val="20"/>
        </w:rPr>
      </w:pPr>
      <w:r>
        <w:rPr>
          <w:rFonts w:ascii="Times New Roman" w:hAnsi="Times New Roman"/>
          <w:sz w:val="20"/>
        </w:rPr>
        <w:tab/>
      </w:r>
      <w:r w:rsidR="00E42705" w:rsidRPr="00E42705">
        <w:rPr>
          <w:rFonts w:ascii="Times New Roman" w:hAnsi="Times New Roman"/>
          <w:sz w:val="20"/>
        </w:rPr>
        <w:t>Раздел 4</w:t>
      </w:r>
    </w:p>
    <w:p w:rsidR="00E42705" w:rsidRPr="00E42705" w:rsidRDefault="00E42705" w:rsidP="00E42705">
      <w:pPr>
        <w:rPr>
          <w:rFonts w:ascii="Times New Roman" w:hAnsi="Times New Roman"/>
          <w:sz w:val="20"/>
        </w:rPr>
      </w:pPr>
    </w:p>
    <w:p w:rsidR="00E42705" w:rsidRDefault="00E42705" w:rsidP="00F261EB">
      <w:pPr>
        <w:tabs>
          <w:tab w:val="left" w:pos="0"/>
        </w:tabs>
        <w:rPr>
          <w:rFonts w:ascii="Times New Roman" w:hAnsi="Times New Roman"/>
          <w:sz w:val="28"/>
          <w:szCs w:val="28"/>
        </w:rPr>
      </w:pPr>
    </w:p>
    <w:p w:rsidR="00FD54D9" w:rsidRDefault="00FD54D9" w:rsidP="00F261EB">
      <w:pPr>
        <w:tabs>
          <w:tab w:val="left" w:pos="0"/>
        </w:tabs>
        <w:rPr>
          <w:rFonts w:ascii="Times New Roman" w:hAnsi="Times New Roman"/>
          <w:sz w:val="28"/>
          <w:szCs w:val="28"/>
        </w:rPr>
      </w:pPr>
    </w:p>
    <w:p w:rsidR="00FD54D9" w:rsidRDefault="00FD54D9" w:rsidP="00F261EB">
      <w:pPr>
        <w:tabs>
          <w:tab w:val="left" w:pos="0"/>
        </w:tabs>
        <w:rPr>
          <w:rFonts w:ascii="Times New Roman" w:hAnsi="Times New Roman"/>
          <w:sz w:val="28"/>
          <w:szCs w:val="28"/>
        </w:rPr>
      </w:pPr>
    </w:p>
    <w:p w:rsidR="00FD54D9" w:rsidRDefault="00FD54D9" w:rsidP="00FD54D9">
      <w:pPr>
        <w:tabs>
          <w:tab w:val="left" w:pos="0"/>
        </w:tabs>
        <w:rPr>
          <w:rFonts w:ascii="Times New Roman" w:hAnsi="Times New Roman"/>
          <w:sz w:val="28"/>
          <w:szCs w:val="28"/>
        </w:rPr>
      </w:pPr>
    </w:p>
    <w:p w:rsidR="00FD54D9" w:rsidRPr="00FD54D9" w:rsidRDefault="00FD54D9" w:rsidP="00FD54D9">
      <w:pPr>
        <w:ind w:left="4536"/>
        <w:rPr>
          <w:rFonts w:ascii="Times New Roman" w:hAnsi="Times New Roman"/>
          <w:sz w:val="28"/>
          <w:szCs w:val="28"/>
        </w:rPr>
      </w:pPr>
      <w:r w:rsidRPr="00FD54D9">
        <w:rPr>
          <w:rFonts w:ascii="Times New Roman" w:hAnsi="Times New Roman"/>
          <w:sz w:val="28"/>
          <w:szCs w:val="28"/>
        </w:rPr>
        <w:lastRenderedPageBreak/>
        <w:t xml:space="preserve">Приложение № 2 к </w:t>
      </w:r>
      <w:r>
        <w:rPr>
          <w:rFonts w:ascii="Times New Roman" w:hAnsi="Times New Roman"/>
          <w:sz w:val="28"/>
          <w:szCs w:val="28"/>
        </w:rPr>
        <w:t>П</w:t>
      </w:r>
      <w:r w:rsidRPr="00FD54D9">
        <w:rPr>
          <w:rFonts w:ascii="Times New Roman" w:hAnsi="Times New Roman"/>
          <w:sz w:val="28"/>
          <w:szCs w:val="28"/>
        </w:rPr>
        <w:t xml:space="preserve">остановлению </w:t>
      </w:r>
      <w:proofErr w:type="gramStart"/>
      <w:r w:rsidRPr="00FD54D9">
        <w:rPr>
          <w:rFonts w:ascii="Times New Roman" w:hAnsi="Times New Roman"/>
          <w:sz w:val="28"/>
          <w:szCs w:val="28"/>
        </w:rPr>
        <w:t>Администрации</w:t>
      </w:r>
      <w:proofErr w:type="gramEnd"/>
      <w:r>
        <w:rPr>
          <w:rFonts w:ascii="Times New Roman" w:hAnsi="Times New Roman"/>
          <w:sz w:val="28"/>
          <w:szCs w:val="28"/>
        </w:rPr>
        <w:t xml:space="preserve"> ЗАТО </w:t>
      </w:r>
      <w:r w:rsidRPr="00FD54D9">
        <w:rPr>
          <w:rFonts w:ascii="Times New Roman" w:hAnsi="Times New Roman"/>
          <w:sz w:val="28"/>
          <w:szCs w:val="28"/>
        </w:rPr>
        <w:t xml:space="preserve">г. </w:t>
      </w:r>
      <w:r>
        <w:rPr>
          <w:rFonts w:ascii="Times New Roman" w:hAnsi="Times New Roman"/>
          <w:sz w:val="28"/>
          <w:szCs w:val="28"/>
        </w:rPr>
        <w:t>Ж</w:t>
      </w:r>
      <w:r w:rsidRPr="00FD54D9">
        <w:rPr>
          <w:rFonts w:ascii="Times New Roman" w:hAnsi="Times New Roman"/>
          <w:sz w:val="28"/>
          <w:szCs w:val="28"/>
        </w:rPr>
        <w:t xml:space="preserve">елезногорск </w:t>
      </w:r>
    </w:p>
    <w:p w:rsidR="00FD54D9" w:rsidRPr="00FD54D9" w:rsidRDefault="00FD54D9" w:rsidP="00FD54D9">
      <w:pPr>
        <w:ind w:firstLine="4536"/>
        <w:rPr>
          <w:rFonts w:ascii="Times New Roman" w:hAnsi="Times New Roman"/>
          <w:sz w:val="28"/>
          <w:szCs w:val="28"/>
        </w:rPr>
      </w:pPr>
      <w:r w:rsidRPr="00FD54D9">
        <w:rPr>
          <w:rFonts w:ascii="Times New Roman" w:hAnsi="Times New Roman"/>
          <w:sz w:val="28"/>
          <w:szCs w:val="28"/>
        </w:rPr>
        <w:t>от «</w:t>
      </w:r>
      <w:r w:rsidR="00EC6B8D">
        <w:rPr>
          <w:rFonts w:ascii="Times New Roman" w:hAnsi="Times New Roman"/>
          <w:sz w:val="28"/>
          <w:szCs w:val="28"/>
        </w:rPr>
        <w:t>24</w:t>
      </w:r>
      <w:r w:rsidRPr="00FD54D9">
        <w:rPr>
          <w:rFonts w:ascii="Times New Roman" w:hAnsi="Times New Roman"/>
          <w:sz w:val="28"/>
          <w:szCs w:val="28"/>
        </w:rPr>
        <w:t>»</w:t>
      </w:r>
      <w:r w:rsidR="00EC6B8D">
        <w:rPr>
          <w:rFonts w:ascii="Times New Roman" w:hAnsi="Times New Roman"/>
          <w:sz w:val="28"/>
          <w:szCs w:val="28"/>
        </w:rPr>
        <w:t xml:space="preserve"> 04.</w:t>
      </w:r>
      <w:r w:rsidRPr="00FD54D9">
        <w:rPr>
          <w:rFonts w:ascii="Times New Roman" w:hAnsi="Times New Roman"/>
          <w:sz w:val="28"/>
          <w:szCs w:val="28"/>
        </w:rPr>
        <w:t xml:space="preserve">2025 № </w:t>
      </w:r>
      <w:r w:rsidR="00EC6B8D">
        <w:rPr>
          <w:rFonts w:ascii="Times New Roman" w:hAnsi="Times New Roman"/>
          <w:sz w:val="28"/>
          <w:szCs w:val="28"/>
        </w:rPr>
        <w:t>76з</w:t>
      </w:r>
    </w:p>
    <w:p w:rsidR="00FD54D9" w:rsidRPr="00FD54D9" w:rsidRDefault="00FD54D9" w:rsidP="00FD54D9">
      <w:pPr>
        <w:tabs>
          <w:tab w:val="left" w:pos="0"/>
        </w:tabs>
        <w:ind w:left="5529" w:hanging="142"/>
        <w:jc w:val="both"/>
        <w:rPr>
          <w:rFonts w:ascii="Times New Roman" w:hAnsi="Times New Roman"/>
          <w:sz w:val="28"/>
          <w:szCs w:val="28"/>
        </w:rPr>
      </w:pPr>
    </w:p>
    <w:p w:rsidR="00FD54D9" w:rsidRPr="00FD54D9" w:rsidRDefault="00FD54D9" w:rsidP="00FD54D9">
      <w:pPr>
        <w:jc w:val="center"/>
        <w:rPr>
          <w:rFonts w:ascii="Times New Roman" w:hAnsi="Times New Roman"/>
          <w:sz w:val="28"/>
          <w:szCs w:val="28"/>
        </w:rPr>
      </w:pPr>
      <w:r w:rsidRPr="00FD54D9">
        <w:rPr>
          <w:rFonts w:ascii="Times New Roman" w:hAnsi="Times New Roman"/>
          <w:sz w:val="28"/>
          <w:szCs w:val="28"/>
        </w:rPr>
        <w:t xml:space="preserve">Порядок расчета платы за публичный сервитут </w:t>
      </w:r>
    </w:p>
    <w:p w:rsidR="00FD54D9" w:rsidRPr="00FD54D9" w:rsidRDefault="00FD54D9" w:rsidP="00FD54D9">
      <w:pPr>
        <w:jc w:val="center"/>
        <w:rPr>
          <w:rFonts w:ascii="Times New Roman" w:hAnsi="Times New Roman"/>
          <w:sz w:val="28"/>
          <w:szCs w:val="28"/>
        </w:rPr>
      </w:pPr>
      <w:r w:rsidRPr="00FD54D9">
        <w:rPr>
          <w:rFonts w:ascii="Times New Roman" w:hAnsi="Times New Roman"/>
          <w:sz w:val="28"/>
          <w:szCs w:val="28"/>
        </w:rPr>
        <w:t xml:space="preserve">в отношении земельных участков, находящихся в муниципальной собственности, земельных участков и (или) земель, государственная собственность на которые не разграничена, </w:t>
      </w:r>
    </w:p>
    <w:p w:rsidR="00FD54D9" w:rsidRDefault="00FD54D9" w:rsidP="00FD54D9">
      <w:pPr>
        <w:jc w:val="center"/>
        <w:rPr>
          <w:rFonts w:ascii="Times New Roman" w:hAnsi="Times New Roman"/>
          <w:sz w:val="28"/>
          <w:szCs w:val="28"/>
        </w:rPr>
      </w:pPr>
      <w:r w:rsidRPr="00FD54D9">
        <w:rPr>
          <w:rFonts w:ascii="Times New Roman" w:hAnsi="Times New Roman"/>
          <w:sz w:val="28"/>
          <w:szCs w:val="28"/>
        </w:rPr>
        <w:t>и не предоставленных гражданам и юридическим лицам</w:t>
      </w:r>
    </w:p>
    <w:p w:rsidR="00FD54D9" w:rsidRPr="00FD54D9" w:rsidRDefault="00FD54D9" w:rsidP="00FD54D9">
      <w:pPr>
        <w:jc w:val="center"/>
        <w:rPr>
          <w:rFonts w:ascii="Times New Roman" w:hAnsi="Times New Roman"/>
          <w:sz w:val="28"/>
          <w:szCs w:val="28"/>
        </w:rPr>
      </w:pPr>
    </w:p>
    <w:tbl>
      <w:tblPr>
        <w:tblStyle w:val="ad"/>
        <w:tblW w:w="10916" w:type="dxa"/>
        <w:tblInd w:w="-998" w:type="dxa"/>
        <w:tblLayout w:type="fixed"/>
        <w:tblLook w:val="04A0" w:firstRow="1" w:lastRow="0" w:firstColumn="1" w:lastColumn="0" w:noHBand="0" w:noVBand="1"/>
      </w:tblPr>
      <w:tblGrid>
        <w:gridCol w:w="709"/>
        <w:gridCol w:w="2269"/>
        <w:gridCol w:w="1701"/>
        <w:gridCol w:w="1559"/>
        <w:gridCol w:w="2835"/>
        <w:gridCol w:w="1843"/>
      </w:tblGrid>
      <w:tr w:rsidR="00EC525B" w:rsidRPr="00EC525B" w:rsidTr="0013777E">
        <w:tc>
          <w:tcPr>
            <w:tcW w:w="709"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w:t>
            </w:r>
          </w:p>
        </w:tc>
        <w:tc>
          <w:tcPr>
            <w:tcW w:w="2269"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Кадастровый номер земельного участка, кадастровый квартал</w:t>
            </w:r>
          </w:p>
        </w:tc>
        <w:tc>
          <w:tcPr>
            <w:tcW w:w="1701"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Площадь публичного сервитута в границах земельного участка, кадастрового квартала, м²</w:t>
            </w:r>
          </w:p>
        </w:tc>
        <w:tc>
          <w:tcPr>
            <w:tcW w:w="1559"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Средний уровень кадастровой стоимости земельных участков по городскому округу</w:t>
            </w:r>
          </w:p>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руб./м²</w:t>
            </w:r>
          </w:p>
        </w:tc>
        <w:tc>
          <w:tcPr>
            <w:tcW w:w="2835"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Расчет</w:t>
            </w:r>
          </w:p>
        </w:tc>
        <w:tc>
          <w:tcPr>
            <w:tcW w:w="1843"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Сумма, подлежащая оплате за публичный сервитут, руб.</w:t>
            </w:r>
          </w:p>
        </w:tc>
      </w:tr>
      <w:tr w:rsidR="00EC525B" w:rsidRPr="00EC525B" w:rsidTr="0013777E">
        <w:tc>
          <w:tcPr>
            <w:tcW w:w="709"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1</w:t>
            </w:r>
          </w:p>
        </w:tc>
        <w:tc>
          <w:tcPr>
            <w:tcW w:w="2269" w:type="dxa"/>
          </w:tcPr>
          <w:p w:rsidR="00FD54D9" w:rsidRPr="00EC525B" w:rsidRDefault="00FD54D9" w:rsidP="005A21C0">
            <w:pPr>
              <w:jc w:val="center"/>
              <w:rPr>
                <w:rFonts w:ascii="Times New Roman" w:eastAsia="Calibri" w:hAnsi="Times New Roman"/>
                <w:sz w:val="24"/>
                <w:szCs w:val="24"/>
              </w:rPr>
            </w:pPr>
            <w:r w:rsidRPr="00EC525B">
              <w:rPr>
                <w:rFonts w:ascii="Times New Roman" w:hAnsi="Times New Roman"/>
                <w:sz w:val="24"/>
                <w:szCs w:val="24"/>
              </w:rPr>
              <w:t>24:58:0701001:1104</w:t>
            </w:r>
          </w:p>
        </w:tc>
        <w:tc>
          <w:tcPr>
            <w:tcW w:w="1701"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566</w:t>
            </w:r>
          </w:p>
        </w:tc>
        <w:tc>
          <w:tcPr>
            <w:tcW w:w="1559" w:type="dxa"/>
            <w:vAlign w:val="center"/>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244,99</w:t>
            </w:r>
          </w:p>
        </w:tc>
        <w:tc>
          <w:tcPr>
            <w:tcW w:w="2835" w:type="dxa"/>
          </w:tcPr>
          <w:p w:rsidR="00FD54D9" w:rsidRPr="00EC525B" w:rsidRDefault="005F64CD" w:rsidP="005A21C0">
            <w:pPr>
              <w:jc w:val="center"/>
              <w:rPr>
                <w:rFonts w:ascii="Times New Roman" w:hAnsi="Times New Roman"/>
                <w:sz w:val="24"/>
                <w:szCs w:val="24"/>
              </w:rPr>
            </w:pPr>
            <w:r>
              <w:rPr>
                <w:rFonts w:ascii="Times New Roman" w:hAnsi="Times New Roman"/>
                <w:sz w:val="24"/>
                <w:szCs w:val="24"/>
              </w:rPr>
              <w:t>566 х 244,99 х 0,</w:t>
            </w:r>
            <w:r w:rsidR="00FD54D9" w:rsidRPr="00EC525B">
              <w:rPr>
                <w:rFonts w:ascii="Times New Roman" w:hAnsi="Times New Roman"/>
                <w:sz w:val="24"/>
                <w:szCs w:val="24"/>
              </w:rPr>
              <w:t>1% х 49</w:t>
            </w:r>
          </w:p>
        </w:tc>
        <w:tc>
          <w:tcPr>
            <w:tcW w:w="1843" w:type="dxa"/>
          </w:tcPr>
          <w:p w:rsidR="00FD54D9" w:rsidRPr="00EC525B" w:rsidRDefault="005F64CD" w:rsidP="005A21C0">
            <w:pPr>
              <w:jc w:val="center"/>
              <w:rPr>
                <w:rFonts w:ascii="Times New Roman" w:hAnsi="Times New Roman"/>
                <w:sz w:val="24"/>
                <w:szCs w:val="24"/>
              </w:rPr>
            </w:pPr>
            <w:r>
              <w:rPr>
                <w:rFonts w:ascii="Times New Roman" w:hAnsi="Times New Roman"/>
                <w:sz w:val="24"/>
                <w:szCs w:val="24"/>
              </w:rPr>
              <w:t>6 794,55</w:t>
            </w:r>
          </w:p>
        </w:tc>
      </w:tr>
      <w:tr w:rsidR="00EC525B" w:rsidRPr="00EC525B" w:rsidTr="0013777E">
        <w:tc>
          <w:tcPr>
            <w:tcW w:w="709"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2</w:t>
            </w:r>
          </w:p>
        </w:tc>
        <w:tc>
          <w:tcPr>
            <w:tcW w:w="2269"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24:58:0701001:1076</w:t>
            </w:r>
          </w:p>
        </w:tc>
        <w:tc>
          <w:tcPr>
            <w:tcW w:w="1701"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3</w:t>
            </w:r>
          </w:p>
        </w:tc>
        <w:tc>
          <w:tcPr>
            <w:tcW w:w="1559" w:type="dxa"/>
            <w:vAlign w:val="center"/>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244,99</w:t>
            </w:r>
          </w:p>
        </w:tc>
        <w:tc>
          <w:tcPr>
            <w:tcW w:w="2835" w:type="dxa"/>
          </w:tcPr>
          <w:p w:rsidR="00FD54D9" w:rsidRPr="00EC525B" w:rsidRDefault="00FD54D9" w:rsidP="005F64CD">
            <w:pPr>
              <w:jc w:val="center"/>
              <w:rPr>
                <w:rFonts w:ascii="Times New Roman" w:hAnsi="Times New Roman"/>
                <w:sz w:val="24"/>
                <w:szCs w:val="24"/>
              </w:rPr>
            </w:pPr>
            <w:r w:rsidRPr="00EC525B">
              <w:rPr>
                <w:rFonts w:ascii="Times New Roman" w:hAnsi="Times New Roman"/>
                <w:sz w:val="24"/>
                <w:szCs w:val="24"/>
              </w:rPr>
              <w:t>3 х 244,99 х 0,1% х 49</w:t>
            </w:r>
          </w:p>
        </w:tc>
        <w:tc>
          <w:tcPr>
            <w:tcW w:w="1843" w:type="dxa"/>
          </w:tcPr>
          <w:p w:rsidR="00FD54D9" w:rsidRPr="00EC525B" w:rsidRDefault="005F64CD" w:rsidP="005F64CD">
            <w:pPr>
              <w:jc w:val="center"/>
              <w:rPr>
                <w:rFonts w:ascii="Times New Roman" w:hAnsi="Times New Roman"/>
                <w:sz w:val="24"/>
                <w:szCs w:val="24"/>
              </w:rPr>
            </w:pPr>
            <w:r>
              <w:rPr>
                <w:rFonts w:ascii="Times New Roman" w:hAnsi="Times New Roman"/>
                <w:sz w:val="24"/>
                <w:szCs w:val="24"/>
              </w:rPr>
              <w:t>36,01</w:t>
            </w:r>
          </w:p>
        </w:tc>
      </w:tr>
      <w:tr w:rsidR="00EC525B" w:rsidRPr="00EC525B" w:rsidTr="0013777E">
        <w:tc>
          <w:tcPr>
            <w:tcW w:w="709"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3</w:t>
            </w:r>
          </w:p>
        </w:tc>
        <w:tc>
          <w:tcPr>
            <w:tcW w:w="2269"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24:58:0701001</w:t>
            </w:r>
          </w:p>
        </w:tc>
        <w:tc>
          <w:tcPr>
            <w:tcW w:w="1701" w:type="dxa"/>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224</w:t>
            </w:r>
          </w:p>
        </w:tc>
        <w:tc>
          <w:tcPr>
            <w:tcW w:w="1559" w:type="dxa"/>
            <w:vAlign w:val="center"/>
          </w:tcPr>
          <w:p w:rsidR="00FD54D9" w:rsidRPr="00EC525B" w:rsidRDefault="00FD54D9" w:rsidP="005A21C0">
            <w:pPr>
              <w:jc w:val="center"/>
              <w:rPr>
                <w:rFonts w:ascii="Times New Roman" w:hAnsi="Times New Roman"/>
                <w:sz w:val="24"/>
                <w:szCs w:val="24"/>
              </w:rPr>
            </w:pPr>
            <w:r w:rsidRPr="00EC525B">
              <w:rPr>
                <w:rFonts w:ascii="Times New Roman" w:hAnsi="Times New Roman"/>
                <w:sz w:val="24"/>
                <w:szCs w:val="24"/>
              </w:rPr>
              <w:t>517,60</w:t>
            </w:r>
          </w:p>
        </w:tc>
        <w:tc>
          <w:tcPr>
            <w:tcW w:w="2835" w:type="dxa"/>
          </w:tcPr>
          <w:p w:rsidR="00FD54D9" w:rsidRPr="00EC525B" w:rsidRDefault="00FD54D9" w:rsidP="005F64CD">
            <w:pPr>
              <w:jc w:val="center"/>
              <w:rPr>
                <w:rFonts w:ascii="Times New Roman" w:hAnsi="Times New Roman"/>
                <w:sz w:val="24"/>
                <w:szCs w:val="24"/>
              </w:rPr>
            </w:pPr>
            <w:r w:rsidRPr="00EC525B">
              <w:rPr>
                <w:rFonts w:ascii="Times New Roman" w:hAnsi="Times New Roman"/>
                <w:sz w:val="24"/>
                <w:szCs w:val="24"/>
              </w:rPr>
              <w:t>224 х 517,60 х 0,1% х 49</w:t>
            </w:r>
          </w:p>
        </w:tc>
        <w:tc>
          <w:tcPr>
            <w:tcW w:w="1843" w:type="dxa"/>
          </w:tcPr>
          <w:p w:rsidR="00FD54D9" w:rsidRPr="00EC525B" w:rsidRDefault="005F64CD" w:rsidP="005A21C0">
            <w:pPr>
              <w:jc w:val="center"/>
              <w:rPr>
                <w:rFonts w:ascii="Times New Roman" w:hAnsi="Times New Roman"/>
                <w:sz w:val="24"/>
                <w:szCs w:val="24"/>
              </w:rPr>
            </w:pPr>
            <w:r>
              <w:rPr>
                <w:rFonts w:ascii="Times New Roman" w:hAnsi="Times New Roman"/>
                <w:sz w:val="24"/>
                <w:szCs w:val="24"/>
              </w:rPr>
              <w:t>5 681,18</w:t>
            </w:r>
          </w:p>
        </w:tc>
      </w:tr>
      <w:tr w:rsidR="00FD54D9" w:rsidRPr="00EC525B" w:rsidTr="0013777E">
        <w:tc>
          <w:tcPr>
            <w:tcW w:w="9073" w:type="dxa"/>
            <w:gridSpan w:val="5"/>
          </w:tcPr>
          <w:p w:rsidR="00FD54D9" w:rsidRPr="00EC525B" w:rsidRDefault="00FD54D9" w:rsidP="005A21C0">
            <w:pPr>
              <w:jc w:val="right"/>
              <w:rPr>
                <w:rFonts w:ascii="Times New Roman" w:hAnsi="Times New Roman"/>
                <w:sz w:val="24"/>
                <w:szCs w:val="24"/>
              </w:rPr>
            </w:pPr>
            <w:r w:rsidRPr="00EC525B">
              <w:rPr>
                <w:rFonts w:ascii="Times New Roman" w:hAnsi="Times New Roman"/>
                <w:sz w:val="24"/>
                <w:szCs w:val="24"/>
              </w:rPr>
              <w:t>Итого:</w:t>
            </w:r>
          </w:p>
        </w:tc>
        <w:tc>
          <w:tcPr>
            <w:tcW w:w="1843" w:type="dxa"/>
          </w:tcPr>
          <w:p w:rsidR="00FD54D9" w:rsidRPr="00EC525B" w:rsidRDefault="005F64CD" w:rsidP="005A21C0">
            <w:pPr>
              <w:jc w:val="center"/>
              <w:rPr>
                <w:rFonts w:ascii="Times New Roman" w:hAnsi="Times New Roman"/>
                <w:sz w:val="24"/>
                <w:szCs w:val="24"/>
              </w:rPr>
            </w:pPr>
            <w:r>
              <w:rPr>
                <w:rFonts w:ascii="Times New Roman" w:hAnsi="Times New Roman"/>
                <w:sz w:val="24"/>
                <w:szCs w:val="24"/>
              </w:rPr>
              <w:t>12 511,74</w:t>
            </w:r>
          </w:p>
        </w:tc>
      </w:tr>
    </w:tbl>
    <w:p w:rsidR="00FD54D9" w:rsidRDefault="00FD54D9"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Default="0013777E" w:rsidP="00F261EB">
      <w:pPr>
        <w:tabs>
          <w:tab w:val="left" w:pos="0"/>
        </w:tabs>
        <w:rPr>
          <w:rFonts w:ascii="Times New Roman" w:hAnsi="Times New Roman"/>
          <w:sz w:val="28"/>
          <w:szCs w:val="28"/>
        </w:rPr>
      </w:pPr>
    </w:p>
    <w:p w:rsidR="0013777E" w:rsidRPr="00FD54D9" w:rsidRDefault="0013777E" w:rsidP="0013777E">
      <w:pPr>
        <w:ind w:left="4536"/>
        <w:rPr>
          <w:rFonts w:ascii="Times New Roman" w:hAnsi="Times New Roman"/>
          <w:sz w:val="28"/>
          <w:szCs w:val="28"/>
        </w:rPr>
      </w:pPr>
      <w:r>
        <w:rPr>
          <w:rFonts w:ascii="Times New Roman" w:hAnsi="Times New Roman"/>
          <w:sz w:val="28"/>
          <w:szCs w:val="28"/>
        </w:rPr>
        <w:lastRenderedPageBreak/>
        <w:t>Приложение № 3</w:t>
      </w:r>
      <w:r w:rsidRPr="00FD54D9">
        <w:rPr>
          <w:rFonts w:ascii="Times New Roman" w:hAnsi="Times New Roman"/>
          <w:sz w:val="28"/>
          <w:szCs w:val="28"/>
        </w:rPr>
        <w:t xml:space="preserve"> к </w:t>
      </w:r>
      <w:r>
        <w:rPr>
          <w:rFonts w:ascii="Times New Roman" w:hAnsi="Times New Roman"/>
          <w:sz w:val="28"/>
          <w:szCs w:val="28"/>
        </w:rPr>
        <w:t>П</w:t>
      </w:r>
      <w:r w:rsidRPr="00FD54D9">
        <w:rPr>
          <w:rFonts w:ascii="Times New Roman" w:hAnsi="Times New Roman"/>
          <w:sz w:val="28"/>
          <w:szCs w:val="28"/>
        </w:rPr>
        <w:t xml:space="preserve">остановлению </w:t>
      </w:r>
      <w:proofErr w:type="gramStart"/>
      <w:r w:rsidRPr="00FD54D9">
        <w:rPr>
          <w:rFonts w:ascii="Times New Roman" w:hAnsi="Times New Roman"/>
          <w:sz w:val="28"/>
          <w:szCs w:val="28"/>
        </w:rPr>
        <w:t>Администрации</w:t>
      </w:r>
      <w:proofErr w:type="gramEnd"/>
      <w:r>
        <w:rPr>
          <w:rFonts w:ascii="Times New Roman" w:hAnsi="Times New Roman"/>
          <w:sz w:val="28"/>
          <w:szCs w:val="28"/>
        </w:rPr>
        <w:t xml:space="preserve"> ЗАТО </w:t>
      </w:r>
      <w:r w:rsidRPr="00FD54D9">
        <w:rPr>
          <w:rFonts w:ascii="Times New Roman" w:hAnsi="Times New Roman"/>
          <w:sz w:val="28"/>
          <w:szCs w:val="28"/>
        </w:rPr>
        <w:t xml:space="preserve">г. </w:t>
      </w:r>
      <w:r>
        <w:rPr>
          <w:rFonts w:ascii="Times New Roman" w:hAnsi="Times New Roman"/>
          <w:sz w:val="28"/>
          <w:szCs w:val="28"/>
        </w:rPr>
        <w:t>Ж</w:t>
      </w:r>
      <w:r w:rsidRPr="00FD54D9">
        <w:rPr>
          <w:rFonts w:ascii="Times New Roman" w:hAnsi="Times New Roman"/>
          <w:sz w:val="28"/>
          <w:szCs w:val="28"/>
        </w:rPr>
        <w:t xml:space="preserve">елезногорск </w:t>
      </w:r>
    </w:p>
    <w:p w:rsidR="0013777E" w:rsidRPr="00FD54D9" w:rsidRDefault="0013777E" w:rsidP="0013777E">
      <w:pPr>
        <w:ind w:firstLine="4536"/>
        <w:rPr>
          <w:rFonts w:ascii="Times New Roman" w:hAnsi="Times New Roman"/>
          <w:sz w:val="28"/>
          <w:szCs w:val="28"/>
        </w:rPr>
      </w:pPr>
      <w:r w:rsidRPr="00FD54D9">
        <w:rPr>
          <w:rFonts w:ascii="Times New Roman" w:hAnsi="Times New Roman"/>
          <w:sz w:val="28"/>
          <w:szCs w:val="28"/>
        </w:rPr>
        <w:t>от «</w:t>
      </w:r>
      <w:r w:rsidR="00EC6B8D">
        <w:rPr>
          <w:rFonts w:ascii="Times New Roman" w:hAnsi="Times New Roman"/>
          <w:sz w:val="28"/>
          <w:szCs w:val="28"/>
        </w:rPr>
        <w:t>24</w:t>
      </w:r>
      <w:r w:rsidRPr="00FD54D9">
        <w:rPr>
          <w:rFonts w:ascii="Times New Roman" w:hAnsi="Times New Roman"/>
          <w:sz w:val="28"/>
          <w:szCs w:val="28"/>
        </w:rPr>
        <w:t>»</w:t>
      </w:r>
      <w:r w:rsidR="00EC6B8D">
        <w:rPr>
          <w:rFonts w:ascii="Times New Roman" w:hAnsi="Times New Roman"/>
          <w:sz w:val="28"/>
          <w:szCs w:val="28"/>
        </w:rPr>
        <w:t xml:space="preserve"> 04.</w:t>
      </w:r>
      <w:r w:rsidRPr="00FD54D9">
        <w:rPr>
          <w:rFonts w:ascii="Times New Roman" w:hAnsi="Times New Roman"/>
          <w:sz w:val="28"/>
          <w:szCs w:val="28"/>
        </w:rPr>
        <w:t xml:space="preserve">2025 № </w:t>
      </w:r>
      <w:r w:rsidR="00EC6B8D">
        <w:rPr>
          <w:rFonts w:ascii="Times New Roman" w:hAnsi="Times New Roman"/>
          <w:sz w:val="28"/>
          <w:szCs w:val="28"/>
        </w:rPr>
        <w:t>76з</w:t>
      </w:r>
    </w:p>
    <w:p w:rsidR="005A21C0" w:rsidRPr="005A21C0" w:rsidRDefault="005A21C0" w:rsidP="005A21C0">
      <w:pPr>
        <w:ind w:left="5103"/>
        <w:rPr>
          <w:rFonts w:ascii="Times New Roman" w:hAnsi="Times New Roman"/>
          <w:sz w:val="28"/>
          <w:szCs w:val="28"/>
        </w:rPr>
      </w:pPr>
    </w:p>
    <w:p w:rsidR="005A21C0" w:rsidRPr="00790A61"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ascii="Times New Roman" w:hAnsi="Times New Roman"/>
          <w:sz w:val="24"/>
          <w:szCs w:val="24"/>
        </w:rPr>
      </w:pPr>
      <w:proofErr w:type="gramStart"/>
      <w:r w:rsidRPr="00790A61">
        <w:rPr>
          <w:rFonts w:ascii="Times New Roman" w:hAnsi="Times New Roman"/>
          <w:sz w:val="24"/>
          <w:szCs w:val="24"/>
        </w:rPr>
        <w:t>Администрация</w:t>
      </w:r>
      <w:proofErr w:type="gramEnd"/>
      <w:r w:rsidRPr="00790A61">
        <w:rPr>
          <w:rFonts w:ascii="Times New Roman" w:hAnsi="Times New Roman"/>
          <w:sz w:val="24"/>
          <w:szCs w:val="24"/>
        </w:rPr>
        <w:t xml:space="preserve"> ЗАТО г. Железногорск             </w:t>
      </w:r>
    </w:p>
    <w:p w:rsidR="00375DE2" w:rsidRPr="000841DE" w:rsidRDefault="000841DE"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ascii="Times New Roman" w:hAnsi="Times New Roman"/>
          <w:sz w:val="20"/>
        </w:rPr>
      </w:pPr>
      <w:r w:rsidRPr="000841DE">
        <w:rPr>
          <w:rFonts w:ascii="Times New Roman" w:hAnsi="Times New Roman"/>
          <w:sz w:val="20"/>
        </w:rPr>
        <w:t>(наименование уполномоченного органа)</w:t>
      </w:r>
    </w:p>
    <w:p w:rsidR="000841DE" w:rsidRDefault="000841DE"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ascii="Times New Roman" w:hAnsi="Times New Roman"/>
          <w:sz w:val="24"/>
          <w:szCs w:val="24"/>
        </w:rPr>
      </w:pPr>
    </w:p>
    <w:p w:rsidR="005A21C0" w:rsidRPr="00790A61" w:rsidRDefault="00790A61"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ascii="Times New Roman" w:hAnsi="Times New Roman"/>
          <w:sz w:val="24"/>
          <w:szCs w:val="24"/>
        </w:rPr>
      </w:pPr>
      <w:r w:rsidRPr="00790A61">
        <w:rPr>
          <w:rFonts w:ascii="Times New Roman" w:hAnsi="Times New Roman"/>
          <w:sz w:val="24"/>
          <w:szCs w:val="24"/>
        </w:rPr>
        <w:t xml:space="preserve">Кому: </w:t>
      </w:r>
      <w:r w:rsidR="005A21C0" w:rsidRPr="00790A61">
        <w:rPr>
          <w:rFonts w:ascii="Times New Roman" w:hAnsi="Times New Roman"/>
          <w:sz w:val="24"/>
          <w:szCs w:val="24"/>
        </w:rPr>
        <w:t>Акционерно</w:t>
      </w:r>
      <w:r w:rsidRPr="00790A61">
        <w:rPr>
          <w:rFonts w:ascii="Times New Roman" w:hAnsi="Times New Roman"/>
          <w:sz w:val="24"/>
          <w:szCs w:val="24"/>
        </w:rPr>
        <w:t>е</w:t>
      </w:r>
      <w:r w:rsidR="005A21C0" w:rsidRPr="00790A61">
        <w:rPr>
          <w:rFonts w:ascii="Times New Roman" w:hAnsi="Times New Roman"/>
          <w:sz w:val="24"/>
          <w:szCs w:val="24"/>
        </w:rPr>
        <w:t xml:space="preserve"> обществ</w:t>
      </w:r>
      <w:r w:rsidRPr="00790A61">
        <w:rPr>
          <w:rFonts w:ascii="Times New Roman" w:hAnsi="Times New Roman"/>
          <w:sz w:val="24"/>
          <w:szCs w:val="24"/>
        </w:rPr>
        <w:t>о</w:t>
      </w:r>
      <w:r w:rsidR="005A21C0" w:rsidRPr="00790A61">
        <w:rPr>
          <w:rFonts w:ascii="Times New Roman" w:hAnsi="Times New Roman"/>
          <w:sz w:val="24"/>
          <w:szCs w:val="24"/>
        </w:rPr>
        <w:t xml:space="preserve"> «Красноярская региональная энергетическая компания» </w:t>
      </w:r>
    </w:p>
    <w:p w:rsidR="005A21C0" w:rsidRPr="00790A61"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ascii="Times New Roman" w:hAnsi="Times New Roman"/>
          <w:sz w:val="24"/>
          <w:szCs w:val="24"/>
        </w:rPr>
      </w:pPr>
      <w:r w:rsidRPr="00790A61">
        <w:rPr>
          <w:rFonts w:ascii="Times New Roman" w:hAnsi="Times New Roman"/>
          <w:sz w:val="24"/>
          <w:szCs w:val="24"/>
        </w:rPr>
        <w:t>ИНН 2460087269</w:t>
      </w:r>
      <w:r w:rsidR="00790A61" w:rsidRPr="00790A61">
        <w:rPr>
          <w:rFonts w:ascii="Times New Roman" w:hAnsi="Times New Roman"/>
          <w:sz w:val="24"/>
          <w:szCs w:val="24"/>
        </w:rPr>
        <w:t>, ОГРН 1152468001773</w:t>
      </w:r>
    </w:p>
    <w:p w:rsidR="00790A61"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ascii="Times New Roman" w:hAnsi="Times New Roman"/>
          <w:sz w:val="24"/>
          <w:szCs w:val="24"/>
        </w:rPr>
      </w:pPr>
      <w:r w:rsidRPr="00790A61">
        <w:rPr>
          <w:rFonts w:ascii="Times New Roman" w:hAnsi="Times New Roman"/>
          <w:sz w:val="24"/>
          <w:szCs w:val="24"/>
        </w:rPr>
        <w:t xml:space="preserve">Представитель: </w:t>
      </w:r>
      <w:r w:rsidR="0009049D" w:rsidRPr="00790A61">
        <w:rPr>
          <w:rFonts w:ascii="Times New Roman" w:hAnsi="Times New Roman"/>
          <w:sz w:val="24"/>
          <w:szCs w:val="24"/>
        </w:rPr>
        <w:t>Минченко Н.В.</w:t>
      </w:r>
    </w:p>
    <w:p w:rsidR="00790A61" w:rsidRPr="00790A61" w:rsidRDefault="00790A61" w:rsidP="00790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ascii="Times New Roman" w:hAnsi="Times New Roman"/>
          <w:sz w:val="24"/>
          <w:szCs w:val="24"/>
        </w:rPr>
      </w:pPr>
      <w:r>
        <w:rPr>
          <w:rFonts w:ascii="Times New Roman" w:hAnsi="Times New Roman"/>
          <w:sz w:val="24"/>
          <w:szCs w:val="24"/>
        </w:rPr>
        <w:t>Контактные данные заявителя</w:t>
      </w:r>
      <w:r w:rsidR="000841DE">
        <w:rPr>
          <w:rFonts w:ascii="Times New Roman" w:hAnsi="Times New Roman"/>
          <w:sz w:val="24"/>
          <w:szCs w:val="24"/>
        </w:rPr>
        <w:t xml:space="preserve"> (представителя)</w:t>
      </w:r>
      <w:r>
        <w:rPr>
          <w:rFonts w:ascii="Times New Roman" w:hAnsi="Times New Roman"/>
          <w:sz w:val="24"/>
          <w:szCs w:val="24"/>
        </w:rPr>
        <w:t>:</w:t>
      </w:r>
      <w:r w:rsidR="000841DE">
        <w:rPr>
          <w:rFonts w:ascii="Times New Roman" w:hAnsi="Times New Roman"/>
          <w:sz w:val="24"/>
          <w:szCs w:val="24"/>
        </w:rPr>
        <w:t xml:space="preserve"> </w:t>
      </w:r>
      <w:r w:rsidRPr="00790A61">
        <w:rPr>
          <w:rFonts w:ascii="Times New Roman" w:hAnsi="Times New Roman"/>
          <w:sz w:val="24"/>
          <w:szCs w:val="24"/>
        </w:rPr>
        <w:t>660049, город Красноярск, проспект Мира, дом 10, пом. 55</w:t>
      </w:r>
    </w:p>
    <w:p w:rsidR="005A21C0" w:rsidRPr="00790A61"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ascii="Times New Roman" w:hAnsi="Times New Roman"/>
          <w:sz w:val="24"/>
          <w:szCs w:val="24"/>
        </w:rPr>
      </w:pPr>
      <w:r w:rsidRPr="00790A61">
        <w:rPr>
          <w:rFonts w:ascii="Times New Roman" w:hAnsi="Times New Roman"/>
          <w:sz w:val="24"/>
          <w:szCs w:val="24"/>
        </w:rPr>
        <w:t xml:space="preserve">Тел.: </w:t>
      </w:r>
      <w:r w:rsidR="0009049D" w:rsidRPr="00790A61">
        <w:rPr>
          <w:rFonts w:ascii="Times New Roman" w:hAnsi="Times New Roman"/>
          <w:sz w:val="24"/>
          <w:szCs w:val="24"/>
        </w:rPr>
        <w:t>8 (965)909-14-63</w:t>
      </w:r>
    </w:p>
    <w:p w:rsidR="00BF1AA3" w:rsidRPr="00BF1AA3" w:rsidRDefault="005A21C0" w:rsidP="00BF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rFonts w:ascii="Times New Roman" w:hAnsi="Times New Roman"/>
          <w:sz w:val="24"/>
          <w:szCs w:val="24"/>
        </w:rPr>
      </w:pPr>
      <w:r w:rsidRPr="00790A61">
        <w:rPr>
          <w:rFonts w:ascii="Times New Roman" w:hAnsi="Times New Roman"/>
          <w:sz w:val="24"/>
          <w:szCs w:val="24"/>
        </w:rPr>
        <w:t>Эл. почта:</w:t>
      </w:r>
      <w:r w:rsidR="00BF1AA3">
        <w:rPr>
          <w:rFonts w:ascii="Times New Roman" w:hAnsi="Times New Roman"/>
          <w:sz w:val="24"/>
          <w:szCs w:val="24"/>
        </w:rPr>
        <w:t xml:space="preserve"> </w:t>
      </w:r>
      <w:hyperlink r:id="rId17" w:history="1">
        <w:r w:rsidR="00BF1AA3" w:rsidRPr="00A6252C">
          <w:rPr>
            <w:rStyle w:val="ae"/>
            <w:rFonts w:ascii="Times New Roman" w:hAnsi="Times New Roman"/>
            <w:sz w:val="24"/>
            <w:szCs w:val="24"/>
            <w:lang w:val="en-US"/>
          </w:rPr>
          <w:t>mail</w:t>
        </w:r>
        <w:r w:rsidR="00BF1AA3" w:rsidRPr="00A6252C">
          <w:rPr>
            <w:rStyle w:val="ae"/>
            <w:rFonts w:ascii="Times New Roman" w:hAnsi="Times New Roman"/>
            <w:sz w:val="24"/>
            <w:szCs w:val="24"/>
          </w:rPr>
          <w:t>@</w:t>
        </w:r>
        <w:proofErr w:type="spellStart"/>
        <w:r w:rsidR="00BF1AA3" w:rsidRPr="00A6252C">
          <w:rPr>
            <w:rStyle w:val="ae"/>
            <w:rFonts w:ascii="Times New Roman" w:hAnsi="Times New Roman"/>
            <w:sz w:val="24"/>
            <w:szCs w:val="24"/>
            <w:lang w:val="en-US"/>
          </w:rPr>
          <w:t>kraseco</w:t>
        </w:r>
        <w:proofErr w:type="spellEnd"/>
        <w:r w:rsidR="00BF1AA3" w:rsidRPr="00A6252C">
          <w:rPr>
            <w:rStyle w:val="ae"/>
            <w:rFonts w:ascii="Times New Roman" w:hAnsi="Times New Roman"/>
            <w:sz w:val="24"/>
            <w:szCs w:val="24"/>
          </w:rPr>
          <w:t>24.</w:t>
        </w:r>
        <w:proofErr w:type="spellStart"/>
        <w:r w:rsidR="00BF1AA3" w:rsidRPr="00A6252C">
          <w:rPr>
            <w:rStyle w:val="ae"/>
            <w:rFonts w:ascii="Times New Roman" w:hAnsi="Times New Roman"/>
            <w:sz w:val="24"/>
            <w:szCs w:val="24"/>
            <w:lang w:val="en-US"/>
          </w:rPr>
          <w:t>ru</w:t>
        </w:r>
        <w:proofErr w:type="spellEnd"/>
      </w:hyperlink>
    </w:p>
    <w:p w:rsidR="005A21C0" w:rsidRPr="00790A61" w:rsidRDefault="00383654" w:rsidP="00BF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rFonts w:ascii="Times New Roman" w:hAnsi="Times New Roman"/>
          <w:sz w:val="24"/>
          <w:szCs w:val="24"/>
        </w:rPr>
      </w:pPr>
      <w:hyperlink r:id="rId18" w:history="1">
        <w:r w:rsidR="00BF1AA3" w:rsidRPr="00A6252C">
          <w:rPr>
            <w:rStyle w:val="ae"/>
            <w:rFonts w:ascii="Times New Roman" w:hAnsi="Times New Roman"/>
            <w:sz w:val="24"/>
            <w:szCs w:val="24"/>
            <w:lang w:val="en-US"/>
          </w:rPr>
          <w:t>eMalysheva</w:t>
        </w:r>
        <w:r w:rsidR="00BF1AA3" w:rsidRPr="00A6252C">
          <w:rPr>
            <w:rStyle w:val="ae"/>
            <w:rFonts w:ascii="Times New Roman" w:hAnsi="Times New Roman"/>
            <w:sz w:val="24"/>
            <w:szCs w:val="24"/>
          </w:rPr>
          <w:t>@</w:t>
        </w:r>
        <w:r w:rsidR="00BF1AA3" w:rsidRPr="00A6252C">
          <w:rPr>
            <w:rStyle w:val="ae"/>
            <w:rFonts w:ascii="Times New Roman" w:hAnsi="Times New Roman"/>
            <w:sz w:val="24"/>
            <w:szCs w:val="24"/>
            <w:lang w:val="en-US"/>
          </w:rPr>
          <w:t>kraseco</w:t>
        </w:r>
        <w:r w:rsidR="00BF1AA3" w:rsidRPr="00A6252C">
          <w:rPr>
            <w:rStyle w:val="ae"/>
            <w:rFonts w:ascii="Times New Roman" w:hAnsi="Times New Roman"/>
            <w:sz w:val="24"/>
            <w:szCs w:val="24"/>
          </w:rPr>
          <w:t>24.</w:t>
        </w:r>
        <w:proofErr w:type="spellStart"/>
        <w:r w:rsidR="00BF1AA3" w:rsidRPr="00A6252C">
          <w:rPr>
            <w:rStyle w:val="ae"/>
            <w:rFonts w:ascii="Times New Roman" w:hAnsi="Times New Roman"/>
            <w:sz w:val="24"/>
            <w:szCs w:val="24"/>
            <w:lang w:val="en-US"/>
          </w:rPr>
          <w:t>ru</w:t>
        </w:r>
        <w:proofErr w:type="spellEnd"/>
      </w:hyperlink>
      <w:r w:rsidR="00BF1AA3" w:rsidRPr="005F64CD">
        <w:rPr>
          <w:rFonts w:ascii="Times New Roman" w:hAnsi="Times New Roman"/>
          <w:sz w:val="24"/>
          <w:szCs w:val="24"/>
        </w:rPr>
        <w:t xml:space="preserve"> </w:t>
      </w:r>
    </w:p>
    <w:p w:rsidR="005A21C0" w:rsidRPr="005A21C0"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b/>
          <w:bCs/>
          <w:sz w:val="28"/>
          <w:szCs w:val="28"/>
        </w:rPr>
      </w:pPr>
    </w:p>
    <w:p w:rsidR="005A21C0" w:rsidRPr="005A21C0"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sz w:val="28"/>
          <w:szCs w:val="28"/>
        </w:rPr>
      </w:pPr>
      <w:r w:rsidRPr="005A21C0">
        <w:rPr>
          <w:rFonts w:ascii="Times New Roman" w:hAnsi="Times New Roman"/>
          <w:b/>
          <w:bCs/>
          <w:sz w:val="28"/>
          <w:szCs w:val="28"/>
        </w:rPr>
        <w:t>Решение</w:t>
      </w:r>
    </w:p>
    <w:p w:rsidR="005A21C0" w:rsidRPr="005A21C0"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5A21C0">
        <w:rPr>
          <w:rFonts w:ascii="Times New Roman" w:hAnsi="Times New Roman"/>
          <w:b/>
          <w:bCs/>
          <w:sz w:val="28"/>
          <w:szCs w:val="28"/>
        </w:rPr>
        <w:t>об установлении публичного сервитута в отдельных целях</w:t>
      </w:r>
    </w:p>
    <w:p w:rsidR="005A21C0" w:rsidRPr="005A21C0"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p>
    <w:p w:rsidR="0009049D" w:rsidRDefault="0009049D" w:rsidP="0009049D">
      <w:pPr>
        <w:rPr>
          <w:rFonts w:ascii="Times New Roman" w:hAnsi="Times New Roman"/>
          <w:b/>
          <w:sz w:val="28"/>
        </w:rPr>
      </w:pPr>
      <w:r>
        <w:rPr>
          <w:rFonts w:ascii="Times New Roman" w:hAnsi="Times New Roman"/>
          <w:sz w:val="22"/>
        </w:rPr>
        <w:t>«</w:t>
      </w:r>
      <w:r w:rsidR="00383654">
        <w:rPr>
          <w:rFonts w:ascii="Times New Roman" w:hAnsi="Times New Roman"/>
          <w:sz w:val="28"/>
          <w:szCs w:val="28"/>
        </w:rPr>
        <w:t>24</w:t>
      </w:r>
      <w:r>
        <w:rPr>
          <w:rFonts w:ascii="Times New Roman" w:hAnsi="Times New Roman"/>
          <w:sz w:val="22"/>
        </w:rPr>
        <w:t>»</w:t>
      </w:r>
      <w:r w:rsidR="00383654">
        <w:rPr>
          <w:rFonts w:ascii="Times New Roman" w:hAnsi="Times New Roman"/>
          <w:sz w:val="28"/>
          <w:szCs w:val="28"/>
        </w:rPr>
        <w:t xml:space="preserve"> 04</w:t>
      </w:r>
      <w:r w:rsidRPr="007542DD">
        <w:rPr>
          <w:rFonts w:ascii="Times New Roman" w:hAnsi="Times New Roman"/>
          <w:sz w:val="28"/>
          <w:szCs w:val="28"/>
        </w:rPr>
        <w:t>. 20</w:t>
      </w:r>
      <w:r>
        <w:rPr>
          <w:rFonts w:ascii="Times New Roman" w:hAnsi="Times New Roman"/>
          <w:sz w:val="28"/>
          <w:szCs w:val="28"/>
        </w:rPr>
        <w:t>25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76068">
        <w:rPr>
          <w:rFonts w:ascii="Times New Roman" w:hAnsi="Times New Roman"/>
          <w:sz w:val="28"/>
          <w:szCs w:val="28"/>
        </w:rPr>
        <w:object w:dxaOrig="256" w:dyaOrig="193">
          <v:shape id="_x0000_i1026" type="#_x0000_t75" style="width:12.65pt;height:9.8pt" o:ole="">
            <v:imagedata r:id="rId8" o:title=""/>
          </v:shape>
          <o:OLEObject Type="Embed" ProgID="MSWordArt.2" ShapeID="_x0000_i1026" DrawAspect="Content" ObjectID="_1807018211" r:id="rId19">
            <o:FieldCodes>\s</o:FieldCodes>
          </o:OLEObject>
        </w:object>
      </w:r>
      <w:r w:rsidRPr="00C76068">
        <w:rPr>
          <w:rFonts w:ascii="Times New Roman" w:hAnsi="Times New Roman"/>
          <w:sz w:val="28"/>
          <w:szCs w:val="28"/>
        </w:rPr>
        <w:t xml:space="preserve"> </w:t>
      </w:r>
      <w:r w:rsidR="00383654">
        <w:rPr>
          <w:rFonts w:ascii="Times New Roman" w:hAnsi="Times New Roman"/>
          <w:sz w:val="28"/>
          <w:szCs w:val="28"/>
        </w:rPr>
        <w:t>76з</w:t>
      </w:r>
      <w:bookmarkStart w:id="1" w:name="_GoBack"/>
      <w:bookmarkEnd w:id="1"/>
    </w:p>
    <w:p w:rsidR="0009049D" w:rsidRDefault="0009049D"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790A61" w:rsidRDefault="005A21C0" w:rsidP="000130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790A61">
        <w:rPr>
          <w:rFonts w:ascii="Times New Roman" w:hAnsi="Times New Roman"/>
          <w:sz w:val="24"/>
          <w:szCs w:val="24"/>
        </w:rPr>
        <w:t xml:space="preserve">По результатам рассмотрения ходатайства </w:t>
      </w:r>
      <w:r w:rsidR="0009049D" w:rsidRPr="00790A61">
        <w:rPr>
          <w:rFonts w:ascii="Times New Roman" w:hAnsi="Times New Roman"/>
          <w:sz w:val="24"/>
          <w:szCs w:val="24"/>
        </w:rPr>
        <w:t xml:space="preserve">№ </w:t>
      </w:r>
      <w:r w:rsidR="00F12EB1">
        <w:rPr>
          <w:rFonts w:ascii="Times New Roman" w:hAnsi="Times New Roman"/>
          <w:sz w:val="24"/>
          <w:szCs w:val="24"/>
        </w:rPr>
        <w:t>06-01/</w:t>
      </w:r>
      <w:r w:rsidR="00D42B2B" w:rsidRPr="00D42B2B">
        <w:rPr>
          <w:rFonts w:ascii="Times New Roman" w:hAnsi="Times New Roman"/>
          <w:sz w:val="24"/>
          <w:szCs w:val="24"/>
        </w:rPr>
        <w:t>582</w:t>
      </w:r>
      <w:r w:rsidR="0009049D" w:rsidRPr="00790A61">
        <w:rPr>
          <w:rFonts w:ascii="Times New Roman" w:hAnsi="Times New Roman"/>
          <w:sz w:val="24"/>
          <w:szCs w:val="24"/>
        </w:rPr>
        <w:t xml:space="preserve"> от </w:t>
      </w:r>
      <w:r w:rsidR="00D42B2B" w:rsidRPr="00D42B2B">
        <w:rPr>
          <w:rFonts w:ascii="Times New Roman" w:hAnsi="Times New Roman"/>
          <w:sz w:val="24"/>
          <w:szCs w:val="24"/>
        </w:rPr>
        <w:t>17</w:t>
      </w:r>
      <w:r w:rsidR="00D42B2B">
        <w:rPr>
          <w:rFonts w:ascii="Times New Roman" w:hAnsi="Times New Roman"/>
          <w:sz w:val="24"/>
          <w:szCs w:val="24"/>
        </w:rPr>
        <w:t>.</w:t>
      </w:r>
      <w:r w:rsidR="00D42B2B" w:rsidRPr="00D42B2B">
        <w:rPr>
          <w:rFonts w:ascii="Times New Roman" w:hAnsi="Times New Roman"/>
          <w:sz w:val="24"/>
          <w:szCs w:val="24"/>
        </w:rPr>
        <w:t>01</w:t>
      </w:r>
      <w:r w:rsidR="00F12EB1">
        <w:rPr>
          <w:rFonts w:ascii="Times New Roman" w:hAnsi="Times New Roman"/>
          <w:sz w:val="24"/>
          <w:szCs w:val="24"/>
        </w:rPr>
        <w:t>.2025</w:t>
      </w:r>
      <w:r w:rsidR="0009049D" w:rsidRPr="00790A61">
        <w:rPr>
          <w:rFonts w:ascii="Times New Roman" w:hAnsi="Times New Roman"/>
          <w:sz w:val="24"/>
          <w:szCs w:val="24"/>
        </w:rPr>
        <w:t xml:space="preserve"> года </w:t>
      </w:r>
      <w:r w:rsidRPr="00790A61">
        <w:rPr>
          <w:rFonts w:ascii="Times New Roman" w:hAnsi="Times New Roman"/>
          <w:sz w:val="24"/>
          <w:szCs w:val="24"/>
        </w:rPr>
        <w:t>об установлении публичного сервитута в отношении земельных участков (земель)</w:t>
      </w:r>
      <w:r w:rsidR="00790A61">
        <w:rPr>
          <w:rFonts w:ascii="Times New Roman" w:hAnsi="Times New Roman"/>
          <w:sz w:val="24"/>
          <w:szCs w:val="24"/>
        </w:rPr>
        <w:t>:</w:t>
      </w:r>
    </w:p>
    <w:p w:rsidR="00790A61" w:rsidRDefault="00790A61" w:rsidP="000130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Pr>
          <w:rFonts w:ascii="Times New Roman" w:hAnsi="Times New Roman"/>
          <w:sz w:val="24"/>
          <w:szCs w:val="24"/>
        </w:rPr>
        <w:t>- земельн</w:t>
      </w:r>
      <w:r w:rsidR="000841DE">
        <w:rPr>
          <w:rFonts w:ascii="Times New Roman" w:hAnsi="Times New Roman"/>
          <w:sz w:val="24"/>
          <w:szCs w:val="24"/>
        </w:rPr>
        <w:t>ого</w:t>
      </w:r>
      <w:r>
        <w:rPr>
          <w:rFonts w:ascii="Times New Roman" w:hAnsi="Times New Roman"/>
          <w:sz w:val="24"/>
          <w:szCs w:val="24"/>
        </w:rPr>
        <w:t xml:space="preserve"> участ</w:t>
      </w:r>
      <w:r w:rsidR="000841DE">
        <w:rPr>
          <w:rFonts w:ascii="Times New Roman" w:hAnsi="Times New Roman"/>
          <w:sz w:val="24"/>
          <w:szCs w:val="24"/>
        </w:rPr>
        <w:t>ка</w:t>
      </w:r>
      <w:r>
        <w:rPr>
          <w:rFonts w:ascii="Times New Roman" w:hAnsi="Times New Roman"/>
          <w:sz w:val="24"/>
          <w:szCs w:val="24"/>
        </w:rPr>
        <w:t xml:space="preserve"> </w:t>
      </w:r>
      <w:r w:rsidR="005A21C0" w:rsidRPr="00790A61">
        <w:rPr>
          <w:rFonts w:ascii="Times New Roman" w:hAnsi="Times New Roman"/>
          <w:sz w:val="24"/>
          <w:szCs w:val="24"/>
        </w:rPr>
        <w:t>с кадастровым номер</w:t>
      </w:r>
      <w:r>
        <w:rPr>
          <w:rFonts w:ascii="Times New Roman" w:hAnsi="Times New Roman"/>
          <w:sz w:val="24"/>
          <w:szCs w:val="24"/>
        </w:rPr>
        <w:t>ом</w:t>
      </w:r>
      <w:r w:rsidR="005A21C0" w:rsidRPr="00790A61">
        <w:rPr>
          <w:rFonts w:ascii="Times New Roman" w:hAnsi="Times New Roman"/>
          <w:sz w:val="24"/>
          <w:szCs w:val="24"/>
        </w:rPr>
        <w:t xml:space="preserve"> </w:t>
      </w:r>
      <w:r w:rsidR="0009049D" w:rsidRPr="00790A61">
        <w:rPr>
          <w:rFonts w:ascii="Times New Roman" w:hAnsi="Times New Roman"/>
          <w:sz w:val="24"/>
          <w:szCs w:val="24"/>
        </w:rPr>
        <w:t xml:space="preserve">24:58:0701001:1104, площадью 566 кв.м., местоположением установленным относительно ориентира, расположенного за пределами участка. Почтовый адрес ориентира: Российская Федерация, Красноярский край, ЗАТО Железногорск, п. Новый Путь, улица Спортивная, вид разрешенного использования - земельные участки (территории) общего пользования (12.0); </w:t>
      </w:r>
    </w:p>
    <w:p w:rsidR="00790A61" w:rsidRDefault="00790A61" w:rsidP="000130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Pr>
          <w:rFonts w:ascii="Times New Roman" w:hAnsi="Times New Roman"/>
          <w:sz w:val="24"/>
          <w:szCs w:val="24"/>
        </w:rPr>
        <w:t>- земельн</w:t>
      </w:r>
      <w:r w:rsidR="000841DE">
        <w:rPr>
          <w:rFonts w:ascii="Times New Roman" w:hAnsi="Times New Roman"/>
          <w:sz w:val="24"/>
          <w:szCs w:val="24"/>
        </w:rPr>
        <w:t>ого</w:t>
      </w:r>
      <w:r>
        <w:rPr>
          <w:rFonts w:ascii="Times New Roman" w:hAnsi="Times New Roman"/>
          <w:sz w:val="24"/>
          <w:szCs w:val="24"/>
        </w:rPr>
        <w:t xml:space="preserve"> участ</w:t>
      </w:r>
      <w:r w:rsidR="000841DE">
        <w:rPr>
          <w:rFonts w:ascii="Times New Roman" w:hAnsi="Times New Roman"/>
          <w:sz w:val="24"/>
          <w:szCs w:val="24"/>
        </w:rPr>
        <w:t>ка</w:t>
      </w:r>
      <w:r>
        <w:rPr>
          <w:rFonts w:ascii="Times New Roman" w:hAnsi="Times New Roman"/>
          <w:sz w:val="24"/>
          <w:szCs w:val="24"/>
        </w:rPr>
        <w:t xml:space="preserve"> </w:t>
      </w:r>
      <w:r w:rsidR="0009049D" w:rsidRPr="00790A61">
        <w:rPr>
          <w:rFonts w:ascii="Times New Roman" w:hAnsi="Times New Roman"/>
          <w:sz w:val="24"/>
          <w:szCs w:val="24"/>
        </w:rPr>
        <w:t xml:space="preserve">24:58:0701001:1076, площадью 3 кв.м., местоположением установленным относительно ориентира, расположенного за пределами участка. Почтовый адрес ориентира: Красноярский край, ЗАТО Железногорск, пос. Новый Путь, примерно в 35м по направлению на северо-запад от жилого дома по ул. Мичурина, 18, вид разрешенного использования - размещение объектов электроснабжения; </w:t>
      </w:r>
    </w:p>
    <w:p w:rsidR="00790A61" w:rsidRDefault="00790A61" w:rsidP="000130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Pr>
          <w:rFonts w:ascii="Times New Roman" w:hAnsi="Times New Roman"/>
          <w:sz w:val="24"/>
          <w:szCs w:val="24"/>
        </w:rPr>
        <w:t xml:space="preserve">- </w:t>
      </w:r>
      <w:r w:rsidR="0009049D" w:rsidRPr="00790A61">
        <w:rPr>
          <w:rFonts w:ascii="Times New Roman" w:hAnsi="Times New Roman"/>
          <w:sz w:val="24"/>
          <w:szCs w:val="24"/>
        </w:rPr>
        <w:t>зем</w:t>
      </w:r>
      <w:r w:rsidR="000841DE">
        <w:rPr>
          <w:rFonts w:ascii="Times New Roman" w:hAnsi="Times New Roman"/>
          <w:sz w:val="24"/>
          <w:szCs w:val="24"/>
        </w:rPr>
        <w:t>ель</w:t>
      </w:r>
      <w:r w:rsidR="0009049D" w:rsidRPr="00790A61">
        <w:rPr>
          <w:rFonts w:ascii="Times New Roman" w:hAnsi="Times New Roman"/>
          <w:sz w:val="24"/>
          <w:szCs w:val="24"/>
        </w:rPr>
        <w:t xml:space="preserve">, государственная собственность на которые не разграничена, расположенных в кадастровом квартале 24:58:0701001, площадью 224 кв.м., местоположением: Российская Федерация, Красноярский, край, ЗАТО Железногорск, </w:t>
      </w:r>
    </w:p>
    <w:p w:rsidR="0009049D" w:rsidRPr="00790A61" w:rsidRDefault="005A21C0" w:rsidP="000130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790A61">
        <w:rPr>
          <w:rFonts w:ascii="Times New Roman" w:hAnsi="Times New Roman"/>
          <w:sz w:val="24"/>
          <w:szCs w:val="24"/>
        </w:rPr>
        <w:t xml:space="preserve">принято решение об установлении публичного сервитута </w:t>
      </w:r>
      <w:r w:rsidR="000841DE">
        <w:rPr>
          <w:rFonts w:ascii="Times New Roman" w:hAnsi="Times New Roman"/>
          <w:sz w:val="24"/>
          <w:szCs w:val="24"/>
        </w:rPr>
        <w:t xml:space="preserve">площадью 793 кв.м. </w:t>
      </w:r>
      <w:r w:rsidRPr="00790A61">
        <w:rPr>
          <w:rFonts w:ascii="Times New Roman" w:hAnsi="Times New Roman"/>
          <w:sz w:val="24"/>
          <w:szCs w:val="24"/>
        </w:rPr>
        <w:t xml:space="preserve">в целях </w:t>
      </w:r>
      <w:r w:rsidR="0009049D" w:rsidRPr="00790A61">
        <w:rPr>
          <w:rFonts w:ascii="Times New Roman" w:hAnsi="Times New Roman"/>
          <w:sz w:val="24"/>
          <w:szCs w:val="24"/>
        </w:rPr>
        <w:t xml:space="preserve">эксплуатации ЛЭП-0,4 </w:t>
      </w:r>
      <w:proofErr w:type="spellStart"/>
      <w:r w:rsidR="0009049D" w:rsidRPr="00790A61">
        <w:rPr>
          <w:rFonts w:ascii="Times New Roman" w:hAnsi="Times New Roman"/>
          <w:sz w:val="24"/>
          <w:szCs w:val="24"/>
        </w:rPr>
        <w:t>кВ</w:t>
      </w:r>
      <w:proofErr w:type="spellEnd"/>
      <w:r w:rsidR="0009049D" w:rsidRPr="00790A61">
        <w:rPr>
          <w:rFonts w:ascii="Times New Roman" w:hAnsi="Times New Roman"/>
          <w:sz w:val="24"/>
          <w:szCs w:val="24"/>
        </w:rPr>
        <w:t xml:space="preserve"> с кадастровым номером 24:58:0701001:2015 в составе объекта: «ВЛ-0,4 </w:t>
      </w:r>
      <w:proofErr w:type="spellStart"/>
      <w:r w:rsidR="0009049D" w:rsidRPr="00790A61">
        <w:rPr>
          <w:rFonts w:ascii="Times New Roman" w:hAnsi="Times New Roman"/>
          <w:sz w:val="24"/>
          <w:szCs w:val="24"/>
        </w:rPr>
        <w:t>кВ</w:t>
      </w:r>
      <w:proofErr w:type="spellEnd"/>
      <w:r w:rsidR="0009049D" w:rsidRPr="00790A61">
        <w:rPr>
          <w:rFonts w:ascii="Times New Roman" w:hAnsi="Times New Roman"/>
          <w:sz w:val="24"/>
          <w:szCs w:val="24"/>
        </w:rPr>
        <w:t xml:space="preserve"> по ул. Спортивная от д.8 до д. 16 в п. Новый </w:t>
      </w:r>
      <w:proofErr w:type="gramStart"/>
      <w:r w:rsidR="0009049D" w:rsidRPr="00790A61">
        <w:rPr>
          <w:rFonts w:ascii="Times New Roman" w:hAnsi="Times New Roman"/>
          <w:sz w:val="24"/>
          <w:szCs w:val="24"/>
        </w:rPr>
        <w:t>Путь</w:t>
      </w:r>
      <w:proofErr w:type="gramEnd"/>
      <w:r w:rsidR="0009049D" w:rsidRPr="00790A61">
        <w:rPr>
          <w:rFonts w:ascii="Times New Roman" w:hAnsi="Times New Roman"/>
          <w:sz w:val="24"/>
          <w:szCs w:val="24"/>
        </w:rPr>
        <w:t xml:space="preserve"> ЗАТО Железногорск Красноярского края»</w:t>
      </w:r>
      <w:r w:rsidR="000841DE" w:rsidRPr="000841DE">
        <w:t xml:space="preserve"> </w:t>
      </w:r>
      <w:r w:rsidR="000841DE" w:rsidRPr="000841DE">
        <w:rPr>
          <w:rFonts w:ascii="Times New Roman" w:hAnsi="Times New Roman"/>
          <w:sz w:val="24"/>
          <w:szCs w:val="24"/>
        </w:rPr>
        <w:t>в границах земельных участков 24:58:0701001:1104, 24:58:0701001:1076 и в границах кадастрового квартала 24:58:0701001</w:t>
      </w:r>
      <w:r w:rsidR="000841DE">
        <w:rPr>
          <w:rFonts w:ascii="Times New Roman" w:hAnsi="Times New Roman"/>
          <w:sz w:val="24"/>
          <w:szCs w:val="24"/>
        </w:rPr>
        <w:t>, сроком на 49 лет</w:t>
      </w:r>
      <w:r w:rsidR="0009049D" w:rsidRPr="00790A61">
        <w:rPr>
          <w:rFonts w:ascii="Times New Roman" w:hAnsi="Times New Roman"/>
          <w:sz w:val="24"/>
          <w:szCs w:val="24"/>
        </w:rPr>
        <w:t>.</w:t>
      </w:r>
    </w:p>
    <w:p w:rsidR="005A21C0" w:rsidRPr="00790A61" w:rsidRDefault="005A21C0" w:rsidP="000130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790A61">
        <w:rPr>
          <w:rFonts w:ascii="Times New Roman" w:hAnsi="Times New Roman"/>
          <w:sz w:val="24"/>
          <w:szCs w:val="24"/>
        </w:rPr>
        <w:t>Сведения о публичном сервитуте:</w:t>
      </w:r>
    </w:p>
    <w:p w:rsidR="005A21C0" w:rsidRPr="00790A61" w:rsidRDefault="00790A61" w:rsidP="000841DE">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z w:val="24"/>
          <w:szCs w:val="24"/>
        </w:rPr>
      </w:pPr>
      <w:r>
        <w:rPr>
          <w:rFonts w:ascii="Times New Roman" w:hAnsi="Times New Roman"/>
          <w:sz w:val="24"/>
          <w:szCs w:val="24"/>
        </w:rPr>
        <w:t>Сведения об о</w:t>
      </w:r>
      <w:r w:rsidR="0009049D" w:rsidRPr="00790A61">
        <w:rPr>
          <w:rFonts w:ascii="Times New Roman" w:hAnsi="Times New Roman"/>
          <w:sz w:val="24"/>
          <w:szCs w:val="24"/>
        </w:rPr>
        <w:t>бладател</w:t>
      </w:r>
      <w:r>
        <w:rPr>
          <w:rFonts w:ascii="Times New Roman" w:hAnsi="Times New Roman"/>
          <w:sz w:val="24"/>
          <w:szCs w:val="24"/>
        </w:rPr>
        <w:t>е</w:t>
      </w:r>
      <w:r w:rsidR="0009049D" w:rsidRPr="00790A61">
        <w:rPr>
          <w:rFonts w:ascii="Times New Roman" w:hAnsi="Times New Roman"/>
          <w:sz w:val="24"/>
          <w:szCs w:val="24"/>
        </w:rPr>
        <w:t xml:space="preserve"> публичного сервитута: Акционерное общество «Красноярская региональная энергетическая компания»</w:t>
      </w:r>
      <w:r w:rsidR="000841DE" w:rsidRPr="000841DE">
        <w:t xml:space="preserve"> </w:t>
      </w:r>
      <w:r w:rsidR="000841DE" w:rsidRPr="000841DE">
        <w:rPr>
          <w:rFonts w:ascii="Times New Roman" w:hAnsi="Times New Roman"/>
          <w:sz w:val="24"/>
          <w:szCs w:val="24"/>
        </w:rPr>
        <w:t>ОГРН 1152468001773, ИНН 2460087269</w:t>
      </w:r>
      <w:r w:rsidR="000841DE">
        <w:rPr>
          <w:rFonts w:ascii="Times New Roman" w:hAnsi="Times New Roman"/>
          <w:sz w:val="24"/>
          <w:szCs w:val="24"/>
        </w:rPr>
        <w:t xml:space="preserve">, место нахождения: </w:t>
      </w:r>
      <w:r w:rsidR="0009049D" w:rsidRPr="00790A61">
        <w:rPr>
          <w:rFonts w:ascii="Times New Roman" w:hAnsi="Times New Roman"/>
          <w:sz w:val="24"/>
          <w:szCs w:val="24"/>
        </w:rPr>
        <w:t xml:space="preserve">660049, Красноярский край, </w:t>
      </w:r>
      <w:proofErr w:type="spellStart"/>
      <w:r w:rsidR="0009049D" w:rsidRPr="00790A61">
        <w:rPr>
          <w:rFonts w:ascii="Times New Roman" w:hAnsi="Times New Roman"/>
          <w:sz w:val="24"/>
          <w:szCs w:val="24"/>
        </w:rPr>
        <w:t>г.о</w:t>
      </w:r>
      <w:proofErr w:type="spellEnd"/>
      <w:r w:rsidR="0009049D" w:rsidRPr="00790A61">
        <w:rPr>
          <w:rFonts w:ascii="Times New Roman" w:hAnsi="Times New Roman"/>
          <w:sz w:val="24"/>
          <w:szCs w:val="24"/>
        </w:rPr>
        <w:t xml:space="preserve">. город Красноярск, г Красноярск, </w:t>
      </w:r>
      <w:proofErr w:type="spellStart"/>
      <w:r w:rsidR="0009049D" w:rsidRPr="00790A61">
        <w:rPr>
          <w:rFonts w:ascii="Times New Roman" w:hAnsi="Times New Roman"/>
          <w:sz w:val="24"/>
          <w:szCs w:val="24"/>
        </w:rPr>
        <w:t>пр-кт</w:t>
      </w:r>
      <w:proofErr w:type="spellEnd"/>
      <w:r w:rsidR="0009049D" w:rsidRPr="00790A61">
        <w:rPr>
          <w:rFonts w:ascii="Times New Roman" w:hAnsi="Times New Roman"/>
          <w:sz w:val="24"/>
          <w:szCs w:val="24"/>
        </w:rPr>
        <w:t xml:space="preserve"> Мира, д. 10, </w:t>
      </w:r>
      <w:proofErr w:type="spellStart"/>
      <w:r w:rsidR="0009049D" w:rsidRPr="00790A61">
        <w:rPr>
          <w:rFonts w:ascii="Times New Roman" w:hAnsi="Times New Roman"/>
          <w:sz w:val="24"/>
          <w:szCs w:val="24"/>
        </w:rPr>
        <w:t>помещ</w:t>
      </w:r>
      <w:proofErr w:type="spellEnd"/>
      <w:r w:rsidR="0009049D" w:rsidRPr="00790A61">
        <w:rPr>
          <w:rFonts w:ascii="Times New Roman" w:hAnsi="Times New Roman"/>
          <w:sz w:val="24"/>
          <w:szCs w:val="24"/>
        </w:rPr>
        <w:t>. 55</w:t>
      </w:r>
      <w:r w:rsidR="005A21C0" w:rsidRPr="00790A61">
        <w:rPr>
          <w:rFonts w:ascii="Times New Roman" w:hAnsi="Times New Roman"/>
          <w:sz w:val="24"/>
          <w:szCs w:val="24"/>
        </w:rPr>
        <w:t>.</w:t>
      </w:r>
    </w:p>
    <w:p w:rsidR="000E6DA9" w:rsidRPr="000E6DA9" w:rsidRDefault="0009049D" w:rsidP="000841DE">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z w:val="24"/>
          <w:szCs w:val="24"/>
        </w:rPr>
      </w:pPr>
      <w:r w:rsidRPr="000E6DA9">
        <w:rPr>
          <w:rFonts w:ascii="Times New Roman" w:hAnsi="Times New Roman"/>
          <w:sz w:val="24"/>
          <w:szCs w:val="24"/>
        </w:rPr>
        <w:t xml:space="preserve">Кадастровые номера земельных участков, в отношении которых устанавливается публичный сервитут: </w:t>
      </w:r>
      <w:r w:rsidR="000E6DA9" w:rsidRPr="000E6DA9">
        <w:rPr>
          <w:rFonts w:ascii="Times New Roman" w:hAnsi="Times New Roman"/>
          <w:sz w:val="24"/>
          <w:szCs w:val="24"/>
        </w:rPr>
        <w:t>24:58:0701001:1104;</w:t>
      </w:r>
      <w:r w:rsidR="000E6DA9" w:rsidRPr="000E6DA9">
        <w:t xml:space="preserve"> </w:t>
      </w:r>
      <w:r w:rsidR="006025F4">
        <w:rPr>
          <w:rFonts w:ascii="Times New Roman" w:hAnsi="Times New Roman"/>
          <w:sz w:val="24"/>
          <w:szCs w:val="24"/>
        </w:rPr>
        <w:t>24:58:0701001:1076.</w:t>
      </w:r>
    </w:p>
    <w:p w:rsidR="000E6DA9" w:rsidRDefault="000E6DA9" w:rsidP="000E6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0E6DA9">
        <w:rPr>
          <w:rFonts w:ascii="Times New Roman" w:hAnsi="Times New Roman"/>
          <w:sz w:val="24"/>
          <w:szCs w:val="24"/>
        </w:rPr>
        <w:t>Кадастровый квартал, в котором расположены земли: 24:58:0701001.</w:t>
      </w:r>
    </w:p>
    <w:p w:rsidR="000E6DA9" w:rsidRPr="000E6DA9" w:rsidRDefault="000E6DA9" w:rsidP="000E6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Pr>
          <w:rFonts w:ascii="Times New Roman" w:hAnsi="Times New Roman"/>
          <w:sz w:val="24"/>
          <w:szCs w:val="24"/>
        </w:rPr>
        <w:t xml:space="preserve">Адреса или описание </w:t>
      </w:r>
      <w:r w:rsidRPr="000E6DA9">
        <w:rPr>
          <w:rFonts w:ascii="Times New Roman" w:hAnsi="Times New Roman"/>
          <w:sz w:val="24"/>
          <w:szCs w:val="24"/>
        </w:rPr>
        <w:t>местоположения таких земельных участков или земель:</w:t>
      </w:r>
    </w:p>
    <w:p w:rsidR="0009049D" w:rsidRPr="000E6DA9" w:rsidRDefault="000E6DA9" w:rsidP="000E6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Pr>
          <w:rFonts w:ascii="Times New Roman" w:hAnsi="Times New Roman"/>
          <w:sz w:val="24"/>
          <w:szCs w:val="24"/>
        </w:rPr>
        <w:lastRenderedPageBreak/>
        <w:t xml:space="preserve">- </w:t>
      </w:r>
      <w:r w:rsidR="0009049D" w:rsidRPr="000E6DA9">
        <w:rPr>
          <w:rFonts w:ascii="Times New Roman" w:hAnsi="Times New Roman"/>
          <w:sz w:val="24"/>
          <w:szCs w:val="24"/>
        </w:rPr>
        <w:t xml:space="preserve">земельный участок с кадастровым номером 24:58:0701001:1104, площадью 566 кв.м., местоположением установленным относительно ориентира, расположенного за пределами участка. Почтовый адрес ориентира: Российская Федерация, Красноярский край, ЗАТО Железногорск, п. Новый Путь, улица Спортивная, вид разрешенного использования - земельные участки (территории) общего пользования (12.0); </w:t>
      </w:r>
    </w:p>
    <w:p w:rsidR="0009049D" w:rsidRPr="000E6DA9" w:rsidRDefault="000E6DA9" w:rsidP="000E6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Pr>
          <w:rFonts w:ascii="Times New Roman" w:hAnsi="Times New Roman"/>
          <w:sz w:val="24"/>
          <w:szCs w:val="24"/>
        </w:rPr>
        <w:t xml:space="preserve">- </w:t>
      </w:r>
      <w:r w:rsidR="0009049D" w:rsidRPr="000E6DA9">
        <w:rPr>
          <w:rFonts w:ascii="Times New Roman" w:hAnsi="Times New Roman"/>
          <w:sz w:val="24"/>
          <w:szCs w:val="24"/>
        </w:rPr>
        <w:t>земельный участок с кадастровым номером 24:58:0701001:1076, площадью 3 кв.м., местоположением установленным относительно ориентира, расположенного за пределами участка. Почтовый адрес ориентира: Красноярский край, ЗАТО Железногорск, пос. Новый Путь, примерно в 35м по направлению на северо-запад от жилого дома по ул. Мичурина, 18, вид разрешенного использования - размещение объектов электроснабжения;</w:t>
      </w:r>
    </w:p>
    <w:p w:rsidR="0009049D" w:rsidRPr="000E6DA9" w:rsidRDefault="000E6DA9" w:rsidP="000E6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Pr>
          <w:rFonts w:ascii="Times New Roman" w:hAnsi="Times New Roman"/>
          <w:sz w:val="24"/>
          <w:szCs w:val="24"/>
        </w:rPr>
        <w:t xml:space="preserve">- </w:t>
      </w:r>
      <w:r w:rsidRPr="000E6DA9">
        <w:rPr>
          <w:rFonts w:ascii="Times New Roman" w:hAnsi="Times New Roman"/>
          <w:sz w:val="24"/>
          <w:szCs w:val="24"/>
        </w:rPr>
        <w:t>з</w:t>
      </w:r>
      <w:r w:rsidR="0009049D" w:rsidRPr="000E6DA9">
        <w:rPr>
          <w:rFonts w:ascii="Times New Roman" w:hAnsi="Times New Roman"/>
          <w:sz w:val="24"/>
          <w:szCs w:val="24"/>
        </w:rPr>
        <w:t>емли, государственная собственность на которые не разграничена, расположенных в кадастровом квартале 24:58:0701001, площадью 224 кв.м., местоположением: Российская Федерация, Красноярский, край, ЗАТО Железногорск.</w:t>
      </w:r>
    </w:p>
    <w:p w:rsidR="002F4808" w:rsidRPr="00790A61" w:rsidRDefault="002F4808" w:rsidP="00D167EA">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4"/>
        <w:jc w:val="both"/>
        <w:rPr>
          <w:rFonts w:ascii="Times New Roman" w:hAnsi="Times New Roman"/>
          <w:sz w:val="24"/>
          <w:szCs w:val="24"/>
        </w:rPr>
      </w:pPr>
      <w:r w:rsidRPr="00790A61">
        <w:rPr>
          <w:rFonts w:ascii="Times New Roman" w:hAnsi="Times New Roman"/>
          <w:sz w:val="24"/>
          <w:szCs w:val="24"/>
        </w:rPr>
        <w:t>Срок публичного сервитута: 49 (сорок девять) лет.</w:t>
      </w:r>
    </w:p>
    <w:p w:rsidR="000E6DA9" w:rsidRDefault="000E6DA9" w:rsidP="00D167EA">
      <w:pPr>
        <w:pStyle w:val="a8"/>
        <w:numPr>
          <w:ilvl w:val="0"/>
          <w:numId w:val="6"/>
        </w:numPr>
        <w:ind w:left="0" w:firstLine="426"/>
        <w:jc w:val="both"/>
        <w:rPr>
          <w:rFonts w:ascii="Times New Roman" w:hAnsi="Times New Roman"/>
          <w:sz w:val="24"/>
          <w:szCs w:val="24"/>
        </w:rPr>
      </w:pPr>
      <w:r w:rsidRPr="000E6DA9">
        <w:rPr>
          <w:rFonts w:ascii="Times New Roman" w:hAnsi="Times New Roman"/>
          <w:sz w:val="24"/>
          <w:szCs w:val="24"/>
        </w:rPr>
        <w:t xml:space="preserve">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w:t>
      </w:r>
      <w:r w:rsidR="00DE7956">
        <w:rPr>
          <w:rFonts w:ascii="Times New Roman" w:hAnsi="Times New Roman"/>
          <w:sz w:val="24"/>
          <w:szCs w:val="24"/>
        </w:rPr>
        <w:t>если п</w:t>
      </w:r>
      <w:r w:rsidRPr="000E6DA9">
        <w:rPr>
          <w:rFonts w:ascii="Times New Roman" w:hAnsi="Times New Roman"/>
          <w:sz w:val="24"/>
          <w:szCs w:val="24"/>
        </w:rPr>
        <w:t xml:space="preserve">убличный сервитут устанавливается </w:t>
      </w:r>
      <w:r w:rsidR="00DE7956">
        <w:rPr>
          <w:rFonts w:ascii="Times New Roman" w:hAnsi="Times New Roman"/>
          <w:sz w:val="24"/>
          <w:szCs w:val="24"/>
        </w:rPr>
        <w:t xml:space="preserve">в </w:t>
      </w:r>
      <w:r w:rsidRPr="000E6DA9">
        <w:rPr>
          <w:rFonts w:ascii="Times New Roman" w:hAnsi="Times New Roman"/>
          <w:sz w:val="24"/>
          <w:szCs w:val="24"/>
        </w:rPr>
        <w:t xml:space="preserve">целях размещения инженерного сооружения, требующего установления зон с особыми условиями использования территорий: </w:t>
      </w:r>
    </w:p>
    <w:p w:rsidR="002F4808" w:rsidRPr="000E6DA9" w:rsidRDefault="006025F4" w:rsidP="000E6DA9">
      <w:pPr>
        <w:ind w:firstLine="567"/>
        <w:jc w:val="both"/>
        <w:rPr>
          <w:rFonts w:ascii="Times New Roman" w:hAnsi="Times New Roman"/>
          <w:sz w:val="24"/>
          <w:szCs w:val="24"/>
        </w:rPr>
      </w:pPr>
      <w:r>
        <w:rPr>
          <w:rFonts w:ascii="Times New Roman" w:hAnsi="Times New Roman"/>
          <w:sz w:val="24"/>
          <w:szCs w:val="24"/>
        </w:rPr>
        <w:t>П</w:t>
      </w:r>
      <w:r w:rsidR="002F4808" w:rsidRPr="000E6DA9">
        <w:rPr>
          <w:rFonts w:ascii="Times New Roman" w:hAnsi="Times New Roman"/>
          <w:sz w:val="24"/>
          <w:szCs w:val="24"/>
        </w:rPr>
        <w:t>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E7956" w:rsidRDefault="00DE7956" w:rsidP="00D167EA">
      <w:pPr>
        <w:pStyle w:val="a8"/>
        <w:numPr>
          <w:ilvl w:val="0"/>
          <w:numId w:val="6"/>
        </w:numPr>
        <w:ind w:left="0" w:firstLine="426"/>
        <w:jc w:val="both"/>
        <w:rPr>
          <w:rFonts w:ascii="Times New Roman" w:hAnsi="Times New Roman"/>
          <w:sz w:val="24"/>
          <w:szCs w:val="24"/>
        </w:rPr>
      </w:pPr>
      <w:r w:rsidRPr="00DE7956">
        <w:rPr>
          <w:rFonts w:ascii="Times New Roman" w:hAnsi="Times New Roman"/>
          <w:sz w:val="24"/>
          <w:szCs w:val="24"/>
        </w:rPr>
        <w:t>Порядок расчета и внесения платы за публичный сервитут в с</w:t>
      </w:r>
      <w:r>
        <w:rPr>
          <w:rFonts w:ascii="Times New Roman" w:hAnsi="Times New Roman"/>
          <w:sz w:val="24"/>
          <w:szCs w:val="24"/>
        </w:rPr>
        <w:t xml:space="preserve">лучае установления публичного сервитута в отношении земель или </w:t>
      </w:r>
      <w:r w:rsidRPr="00DE7956">
        <w:rPr>
          <w:rFonts w:ascii="Times New Roman" w:hAnsi="Times New Roman"/>
          <w:sz w:val="24"/>
          <w:szCs w:val="24"/>
        </w:rPr>
        <w:t>земельных участков, находящихся в государственной или муниципальной собственности и не пр</w:t>
      </w:r>
      <w:r>
        <w:rPr>
          <w:rFonts w:ascii="Times New Roman" w:hAnsi="Times New Roman"/>
          <w:sz w:val="24"/>
          <w:szCs w:val="24"/>
        </w:rPr>
        <w:t xml:space="preserve">едоставленных гражданам или юридическим лицам (при </w:t>
      </w:r>
      <w:r w:rsidRPr="00DE7956">
        <w:rPr>
          <w:rFonts w:ascii="Times New Roman" w:hAnsi="Times New Roman"/>
          <w:sz w:val="24"/>
          <w:szCs w:val="24"/>
        </w:rPr>
        <w:t>наличии):</w:t>
      </w:r>
    </w:p>
    <w:p w:rsidR="00DE7956" w:rsidRDefault="00DE7956" w:rsidP="00DE7956">
      <w:pPr>
        <w:ind w:firstLine="567"/>
        <w:jc w:val="both"/>
        <w:rPr>
          <w:rFonts w:ascii="Times New Roman" w:hAnsi="Times New Roman"/>
          <w:sz w:val="24"/>
          <w:szCs w:val="24"/>
        </w:rPr>
      </w:pPr>
      <w:r w:rsidRPr="00DE7956">
        <w:rPr>
          <w:rFonts w:ascii="Times New Roman" w:hAnsi="Times New Roman"/>
          <w:sz w:val="24"/>
          <w:szCs w:val="24"/>
        </w:rPr>
        <w:t>Расчет платы за публичный сервитут в отношении земельных участков, находящихся в муниципальной собственности, земельных участков и (или) земель, государственная собственность на которые не разграничена, и не предоставленных гражданам и юридическим лицам, произведен в соответствии с положениями пунктов 2, 3, 4, 5 статьи 39.46 Земельного кодекса Российской Федерации</w:t>
      </w:r>
      <w:r w:rsidR="00D167EA">
        <w:rPr>
          <w:rFonts w:ascii="Times New Roman" w:hAnsi="Times New Roman"/>
          <w:sz w:val="24"/>
          <w:szCs w:val="24"/>
        </w:rPr>
        <w:t>.</w:t>
      </w:r>
    </w:p>
    <w:p w:rsidR="00D167EA" w:rsidRPr="00D167EA" w:rsidRDefault="002F4808" w:rsidP="00D167EA">
      <w:pPr>
        <w:ind w:firstLine="567"/>
        <w:jc w:val="both"/>
        <w:rPr>
          <w:rFonts w:ascii="Times New Roman" w:hAnsi="Times New Roman"/>
          <w:sz w:val="24"/>
          <w:szCs w:val="24"/>
        </w:rPr>
      </w:pPr>
      <w:r w:rsidRPr="00DE7956">
        <w:rPr>
          <w:rFonts w:ascii="Times New Roman" w:hAnsi="Times New Roman"/>
          <w:sz w:val="24"/>
          <w:szCs w:val="24"/>
        </w:rPr>
        <w:t xml:space="preserve">Плата за публичный сервитут в размере </w:t>
      </w:r>
      <w:r w:rsidR="00D167EA" w:rsidRPr="00D167EA">
        <w:rPr>
          <w:rFonts w:ascii="Times New Roman" w:hAnsi="Times New Roman"/>
          <w:sz w:val="24"/>
          <w:szCs w:val="24"/>
        </w:rPr>
        <w:t>в размере 12 511 рублей 74 коп. (Двенадцать тысяч пятьсот одиннадцать рублей 74 копейки)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w:t>
      </w:r>
    </w:p>
    <w:p w:rsidR="00D167EA" w:rsidRPr="00D167EA" w:rsidRDefault="00D167EA" w:rsidP="00D167EA">
      <w:pPr>
        <w:ind w:firstLine="567"/>
        <w:jc w:val="both"/>
        <w:rPr>
          <w:rFonts w:ascii="Times New Roman" w:hAnsi="Times New Roman"/>
          <w:sz w:val="24"/>
          <w:szCs w:val="24"/>
        </w:rPr>
      </w:pPr>
      <w:r w:rsidRPr="00D167EA">
        <w:rPr>
          <w:rFonts w:ascii="Times New Roman" w:hAnsi="Times New Roman"/>
          <w:sz w:val="24"/>
          <w:szCs w:val="24"/>
        </w:rPr>
        <w:t xml:space="preserve">- в размере 6 794 рубля 55 коп. (Шесть тысяч семьсот девяносто четыре рубля 55 копеек) в ОТДЕЛЕНИЕ КРАСНОЯРСК БАНКА РОССИИ//УФК по Красноярскому краю, г. Красноярск (МКУ «УИЗИЗ» л/с 04193009700), р/с 03100643000000011900, </w:t>
      </w:r>
      <w:proofErr w:type="spellStart"/>
      <w:r w:rsidRPr="00D167EA">
        <w:rPr>
          <w:rFonts w:ascii="Times New Roman" w:hAnsi="Times New Roman"/>
          <w:sz w:val="24"/>
          <w:szCs w:val="24"/>
        </w:rPr>
        <w:t>кор</w:t>
      </w:r>
      <w:proofErr w:type="spellEnd"/>
      <w:r w:rsidRPr="00D167EA">
        <w:rPr>
          <w:rFonts w:ascii="Times New Roman" w:hAnsi="Times New Roman"/>
          <w:sz w:val="24"/>
          <w:szCs w:val="24"/>
        </w:rPr>
        <w:t>. счет 40102810245370000011, БИК 010407105, КПП 245201001, ИНН 2452034665, код бюджетной классификации – 009 111 05420 04 0000 120, ОКТМО 04735000;</w:t>
      </w:r>
    </w:p>
    <w:p w:rsidR="00D167EA" w:rsidRPr="00D167EA" w:rsidRDefault="00D167EA" w:rsidP="00D167EA">
      <w:pPr>
        <w:ind w:firstLine="567"/>
        <w:jc w:val="both"/>
        <w:rPr>
          <w:rFonts w:ascii="Times New Roman" w:hAnsi="Times New Roman"/>
          <w:sz w:val="24"/>
          <w:szCs w:val="24"/>
        </w:rPr>
      </w:pPr>
      <w:r w:rsidRPr="00D167EA">
        <w:rPr>
          <w:rFonts w:ascii="Times New Roman" w:hAnsi="Times New Roman"/>
          <w:sz w:val="24"/>
          <w:szCs w:val="24"/>
        </w:rPr>
        <w:t xml:space="preserve">- в размере 5 717 рублей 19 коп. (Пять тысяч семьсот семнадцать рублей 19 копеек) в ОТДЕЛЕНИЕ КРАСНОЯРСК БАНКА РОССИИ//УФК по Красноярскому краю, г. Красноярск (МКУ «УИЗИЗ» л/с 04193009700), р/с 03100643000000011900, </w:t>
      </w:r>
      <w:proofErr w:type="spellStart"/>
      <w:r w:rsidRPr="00D167EA">
        <w:rPr>
          <w:rFonts w:ascii="Times New Roman" w:hAnsi="Times New Roman"/>
          <w:sz w:val="24"/>
          <w:szCs w:val="24"/>
        </w:rPr>
        <w:t>кор</w:t>
      </w:r>
      <w:proofErr w:type="spellEnd"/>
      <w:r w:rsidRPr="00D167EA">
        <w:rPr>
          <w:rFonts w:ascii="Times New Roman" w:hAnsi="Times New Roman"/>
          <w:sz w:val="24"/>
          <w:szCs w:val="24"/>
        </w:rPr>
        <w:t>. счет 40102810245370000011, БИК 010407105, КПП 245201001, ИНН 2452034665, код бюджетной классификации – 009 111 05410 04 0000 120, ОКТМО 04735000.</w:t>
      </w:r>
    </w:p>
    <w:p w:rsidR="002F4808" w:rsidRPr="00790A61" w:rsidRDefault="002F4808" w:rsidP="00D167EA">
      <w:pPr>
        <w:ind w:firstLine="567"/>
        <w:jc w:val="both"/>
        <w:rPr>
          <w:rFonts w:ascii="Times New Roman" w:hAnsi="Times New Roman"/>
          <w:sz w:val="24"/>
          <w:szCs w:val="24"/>
        </w:rPr>
      </w:pPr>
      <w:r w:rsidRPr="00790A61">
        <w:rPr>
          <w:rFonts w:ascii="Times New Roman" w:hAnsi="Times New Roman"/>
          <w:sz w:val="24"/>
          <w:szCs w:val="24"/>
        </w:rPr>
        <w:t>Внесенная плата не подлежит возврату в случае досрочного прекращения публичного сервитута.</w:t>
      </w:r>
    </w:p>
    <w:p w:rsidR="00DE7956" w:rsidRDefault="00DE7956" w:rsidP="00013030">
      <w:pPr>
        <w:ind w:firstLine="567"/>
        <w:jc w:val="both"/>
        <w:rPr>
          <w:rFonts w:ascii="Times New Roman" w:hAnsi="Times New Roman"/>
          <w:sz w:val="24"/>
          <w:szCs w:val="24"/>
        </w:rPr>
      </w:pPr>
      <w:r w:rsidRPr="00DE7956">
        <w:rPr>
          <w:rFonts w:ascii="Times New Roman" w:hAnsi="Times New Roman"/>
          <w:sz w:val="24"/>
          <w:szCs w:val="24"/>
        </w:rPr>
        <w:t>Акционерное общество «Красноярская региональная энергетическая компания» вправе приступить к осуществлению публичного сервитута после внесения платы за публичный сервитут в соответствии с настоящим постановлением, но не ранее внесения сведений о публичном сервитуте в Единый государственный реестр недвижимости</w:t>
      </w:r>
      <w:r>
        <w:rPr>
          <w:rFonts w:ascii="Times New Roman" w:hAnsi="Times New Roman"/>
          <w:sz w:val="24"/>
          <w:szCs w:val="24"/>
        </w:rPr>
        <w:t>.</w:t>
      </w:r>
    </w:p>
    <w:p w:rsidR="00DE7956" w:rsidRPr="00D167EA" w:rsidRDefault="00DE7956" w:rsidP="00D167EA">
      <w:pPr>
        <w:pStyle w:val="a8"/>
        <w:numPr>
          <w:ilvl w:val="0"/>
          <w:numId w:val="6"/>
        </w:numPr>
        <w:ind w:left="0" w:firstLine="426"/>
        <w:jc w:val="both"/>
        <w:rPr>
          <w:rFonts w:ascii="Times New Roman" w:hAnsi="Times New Roman"/>
          <w:sz w:val="24"/>
          <w:szCs w:val="24"/>
        </w:rPr>
      </w:pPr>
      <w:r w:rsidRPr="00D167EA">
        <w:rPr>
          <w:rFonts w:ascii="Times New Roman" w:hAnsi="Times New Roman"/>
          <w:sz w:val="24"/>
          <w:szCs w:val="24"/>
        </w:rPr>
        <w:lastRenderedPageBreak/>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w:t>
      </w:r>
      <w:r w:rsidR="00D167EA">
        <w:rPr>
          <w:rFonts w:ascii="Times New Roman" w:hAnsi="Times New Roman"/>
          <w:sz w:val="24"/>
          <w:szCs w:val="24"/>
        </w:rPr>
        <w:t xml:space="preserve"> </w:t>
      </w:r>
      <w:r w:rsidRPr="00D167EA">
        <w:rPr>
          <w:rFonts w:ascii="Times New Roman" w:hAnsi="Times New Roman"/>
          <w:sz w:val="24"/>
          <w:szCs w:val="24"/>
        </w:rPr>
        <w:t>эксплуатация осуществляется в течение всего срока действия публичного сервитута</w:t>
      </w:r>
      <w:r w:rsidR="00D167EA">
        <w:rPr>
          <w:rFonts w:ascii="Times New Roman" w:hAnsi="Times New Roman"/>
          <w:sz w:val="24"/>
          <w:szCs w:val="24"/>
        </w:rPr>
        <w:t>.</w:t>
      </w:r>
    </w:p>
    <w:p w:rsidR="002F4808" w:rsidRPr="00D167EA" w:rsidRDefault="00DE7956" w:rsidP="00D167EA">
      <w:pPr>
        <w:pStyle w:val="a8"/>
        <w:numPr>
          <w:ilvl w:val="0"/>
          <w:numId w:val="6"/>
        </w:numPr>
        <w:ind w:left="0" w:firstLine="426"/>
        <w:jc w:val="both"/>
        <w:rPr>
          <w:rFonts w:ascii="Times New Roman" w:hAnsi="Times New Roman"/>
          <w:sz w:val="24"/>
          <w:szCs w:val="24"/>
        </w:rPr>
      </w:pPr>
      <w:r w:rsidRPr="00D167EA">
        <w:rPr>
          <w:rFonts w:ascii="Times New Roman" w:hAnsi="Times New Roman"/>
          <w:sz w:val="24"/>
          <w:szCs w:val="24"/>
        </w:rPr>
        <w:t xml:space="preserve">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w:t>
      </w:r>
      <w:r w:rsidR="002F4808" w:rsidRPr="00D167EA">
        <w:rPr>
          <w:rFonts w:ascii="Times New Roman" w:hAnsi="Times New Roman"/>
          <w:sz w:val="24"/>
          <w:szCs w:val="24"/>
        </w:rPr>
        <w:t xml:space="preserve">Акционерное общество «Красноярская региональная энергетическая компания» </w:t>
      </w:r>
      <w:r w:rsidR="00D167EA">
        <w:rPr>
          <w:rFonts w:ascii="Times New Roman" w:hAnsi="Times New Roman"/>
          <w:sz w:val="24"/>
          <w:szCs w:val="24"/>
        </w:rPr>
        <w:t xml:space="preserve">обязано </w:t>
      </w:r>
      <w:r w:rsidR="002F4808" w:rsidRPr="00D167EA">
        <w:rPr>
          <w:rFonts w:ascii="Times New Roman" w:hAnsi="Times New Roman"/>
          <w:sz w:val="24"/>
          <w:szCs w:val="24"/>
        </w:rPr>
        <w:t>привести земельный участок в состояние, пригодное для его использования, в срок не позднее чем три месяца после завершения эксплуатации либо сноса инженерного сооружения, для размещения которого был установлен публичный сервитут.</w:t>
      </w:r>
    </w:p>
    <w:p w:rsidR="005A21C0" w:rsidRDefault="005A21C0"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D42B2B" w:rsidRDefault="00D42B2B"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D42B2B" w:rsidRPr="00790A61" w:rsidRDefault="00D42B2B" w:rsidP="005A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7577CA" w:rsidRPr="00790A61" w:rsidRDefault="007577CA" w:rsidP="007577CA">
      <w:pPr>
        <w:tabs>
          <w:tab w:val="left" w:pos="0"/>
        </w:tabs>
        <w:jc w:val="both"/>
        <w:rPr>
          <w:rFonts w:ascii="Times New Roman" w:hAnsi="Times New Roman"/>
          <w:sz w:val="24"/>
          <w:szCs w:val="24"/>
        </w:rPr>
      </w:pPr>
      <w:r w:rsidRPr="00790A61">
        <w:rPr>
          <w:rFonts w:ascii="Times New Roman" w:hAnsi="Times New Roman"/>
          <w:sz w:val="24"/>
          <w:szCs w:val="24"/>
        </w:rPr>
        <w:t>Первый заместитель</w:t>
      </w:r>
    </w:p>
    <w:p w:rsidR="007577CA" w:rsidRPr="00790A61" w:rsidRDefault="007577CA" w:rsidP="007577CA">
      <w:pPr>
        <w:tabs>
          <w:tab w:val="left" w:pos="0"/>
        </w:tabs>
        <w:rPr>
          <w:rFonts w:ascii="Times New Roman" w:hAnsi="Times New Roman"/>
          <w:sz w:val="24"/>
          <w:szCs w:val="24"/>
        </w:rPr>
      </w:pPr>
      <w:proofErr w:type="gramStart"/>
      <w:r w:rsidRPr="00790A61">
        <w:rPr>
          <w:rFonts w:ascii="Times New Roman" w:hAnsi="Times New Roman"/>
          <w:sz w:val="24"/>
          <w:szCs w:val="24"/>
        </w:rPr>
        <w:t>Главы</w:t>
      </w:r>
      <w:proofErr w:type="gramEnd"/>
      <w:r w:rsidRPr="00790A61">
        <w:rPr>
          <w:rFonts w:ascii="Times New Roman" w:hAnsi="Times New Roman"/>
          <w:sz w:val="24"/>
          <w:szCs w:val="24"/>
        </w:rPr>
        <w:t xml:space="preserve"> ЗАТО г. Железногорск </w:t>
      </w:r>
    </w:p>
    <w:p w:rsidR="007577CA" w:rsidRPr="00790A61" w:rsidRDefault="007577CA" w:rsidP="007577CA">
      <w:pPr>
        <w:tabs>
          <w:tab w:val="left" w:pos="0"/>
        </w:tabs>
        <w:rPr>
          <w:rFonts w:ascii="Times New Roman" w:hAnsi="Times New Roman"/>
          <w:sz w:val="24"/>
          <w:szCs w:val="24"/>
        </w:rPr>
      </w:pPr>
      <w:r w:rsidRPr="00790A61">
        <w:rPr>
          <w:rFonts w:ascii="Times New Roman" w:hAnsi="Times New Roman"/>
          <w:sz w:val="24"/>
          <w:szCs w:val="24"/>
        </w:rPr>
        <w:t>по стратегическому планированию,</w:t>
      </w:r>
    </w:p>
    <w:p w:rsidR="0013777E" w:rsidRPr="005A21C0" w:rsidRDefault="007577CA" w:rsidP="00D42B2B">
      <w:pPr>
        <w:tabs>
          <w:tab w:val="left" w:pos="0"/>
        </w:tabs>
        <w:rPr>
          <w:rFonts w:ascii="Times New Roman" w:hAnsi="Times New Roman"/>
          <w:sz w:val="28"/>
          <w:szCs w:val="28"/>
        </w:rPr>
      </w:pPr>
      <w:r w:rsidRPr="00790A61">
        <w:rPr>
          <w:rFonts w:ascii="Times New Roman" w:hAnsi="Times New Roman"/>
          <w:sz w:val="24"/>
          <w:szCs w:val="24"/>
        </w:rPr>
        <w:t>экономическому развитию и финансам</w:t>
      </w:r>
      <w:r w:rsidR="00DE7956">
        <w:rPr>
          <w:rFonts w:ascii="Times New Roman" w:hAnsi="Times New Roman"/>
          <w:sz w:val="24"/>
          <w:szCs w:val="24"/>
        </w:rPr>
        <w:tab/>
      </w:r>
      <w:r w:rsidR="00DE7956">
        <w:rPr>
          <w:rFonts w:ascii="Times New Roman" w:hAnsi="Times New Roman"/>
          <w:sz w:val="24"/>
          <w:szCs w:val="24"/>
        </w:rPr>
        <w:tab/>
      </w:r>
      <w:r w:rsidR="00DE7956">
        <w:rPr>
          <w:rFonts w:ascii="Times New Roman" w:hAnsi="Times New Roman"/>
          <w:sz w:val="24"/>
          <w:szCs w:val="24"/>
        </w:rPr>
        <w:tab/>
      </w:r>
      <w:r w:rsidR="00DE7956">
        <w:rPr>
          <w:rFonts w:ascii="Times New Roman" w:hAnsi="Times New Roman"/>
          <w:sz w:val="24"/>
          <w:szCs w:val="24"/>
        </w:rPr>
        <w:tab/>
      </w:r>
      <w:r w:rsidR="00DE7956">
        <w:rPr>
          <w:rFonts w:ascii="Times New Roman" w:hAnsi="Times New Roman"/>
          <w:sz w:val="24"/>
          <w:szCs w:val="24"/>
        </w:rPr>
        <w:tab/>
        <w:t xml:space="preserve">        </w:t>
      </w:r>
      <w:r w:rsidRPr="00790A61">
        <w:rPr>
          <w:rFonts w:ascii="Times New Roman" w:hAnsi="Times New Roman"/>
          <w:sz w:val="24"/>
          <w:szCs w:val="24"/>
        </w:rPr>
        <w:t xml:space="preserve">Т.В. </w:t>
      </w:r>
      <w:proofErr w:type="spellStart"/>
      <w:r w:rsidRPr="00790A61">
        <w:rPr>
          <w:rFonts w:ascii="Times New Roman" w:hAnsi="Times New Roman"/>
          <w:sz w:val="24"/>
          <w:szCs w:val="24"/>
        </w:rPr>
        <w:t>Голдырева</w:t>
      </w:r>
      <w:proofErr w:type="spellEnd"/>
    </w:p>
    <w:sectPr w:rsidR="0013777E" w:rsidRPr="005A21C0" w:rsidSect="001D1211">
      <w:headerReference w:type="even" r:id="rId20"/>
      <w:headerReference w:type="default" r:id="rId21"/>
      <w:headerReference w:type="first" r:id="rId22"/>
      <w:pgSz w:w="11906" w:h="16838"/>
      <w:pgMar w:top="992"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1DE" w:rsidRDefault="000841DE" w:rsidP="0097411D">
      <w:r>
        <w:separator/>
      </w:r>
    </w:p>
  </w:endnote>
  <w:endnote w:type="continuationSeparator" w:id="0">
    <w:p w:rsidR="000841DE" w:rsidRDefault="000841DE" w:rsidP="0097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1DE" w:rsidRDefault="000841DE" w:rsidP="0097411D">
      <w:r>
        <w:separator/>
      </w:r>
    </w:p>
  </w:footnote>
  <w:footnote w:type="continuationSeparator" w:id="0">
    <w:p w:rsidR="000841DE" w:rsidRDefault="000841DE" w:rsidP="00974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475250"/>
      <w:docPartObj>
        <w:docPartGallery w:val="Page Numbers (Top of Page)"/>
        <w:docPartUnique/>
      </w:docPartObj>
    </w:sdtPr>
    <w:sdtEndPr/>
    <w:sdtContent>
      <w:p w:rsidR="000841DE" w:rsidRDefault="000841DE" w:rsidP="00B54E7D">
        <w:pPr>
          <w:pStyle w:val="a5"/>
          <w:jc w:val="center"/>
        </w:pPr>
        <w:r>
          <w:fldChar w:fldCharType="begin"/>
        </w:r>
        <w:r>
          <w:instrText>PAGE   \* MERGEFORMAT</w:instrText>
        </w:r>
        <w:r>
          <w:fldChar w:fldCharType="separate"/>
        </w:r>
        <w:r w:rsidR="00383654">
          <w:rPr>
            <w:noProof/>
          </w:rPr>
          <w:t>5</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1DE" w:rsidRDefault="000841DE" w:rsidP="005A21C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841DE" w:rsidRDefault="000841DE">
    <w:pPr>
      <w:pStyle w:val="a5"/>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840875"/>
      <w:docPartObj>
        <w:docPartGallery w:val="Page Numbers (Top of Page)"/>
        <w:docPartUnique/>
      </w:docPartObj>
    </w:sdtPr>
    <w:sdtEndPr/>
    <w:sdtContent>
      <w:p w:rsidR="000841DE" w:rsidRDefault="000841DE">
        <w:pPr>
          <w:pStyle w:val="a5"/>
          <w:jc w:val="center"/>
        </w:pPr>
        <w:r>
          <w:fldChar w:fldCharType="begin"/>
        </w:r>
        <w:r>
          <w:instrText>PAGE   \* MERGEFORMAT</w:instrText>
        </w:r>
        <w:r>
          <w:fldChar w:fldCharType="separate"/>
        </w:r>
        <w:r w:rsidR="00383654">
          <w:rPr>
            <w:noProof/>
          </w:rPr>
          <w:t>8</w:t>
        </w:r>
        <w:r>
          <w:fldChar w:fldCharType="end"/>
        </w:r>
      </w:p>
    </w:sdtContent>
  </w:sdt>
  <w:p w:rsidR="000841DE" w:rsidRDefault="000841DE" w:rsidP="00B54E7D">
    <w:pPr>
      <w:pStyle w:val="a5"/>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569212"/>
      <w:docPartObj>
        <w:docPartGallery w:val="Page Numbers (Top of Page)"/>
        <w:docPartUnique/>
      </w:docPartObj>
    </w:sdtPr>
    <w:sdtEndPr/>
    <w:sdtContent>
      <w:p w:rsidR="000841DE" w:rsidRDefault="000841DE">
        <w:pPr>
          <w:pStyle w:val="a5"/>
          <w:jc w:val="center"/>
        </w:pPr>
        <w:r>
          <w:t>6</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F040D"/>
    <w:multiLevelType w:val="hybridMultilevel"/>
    <w:tmpl w:val="2D22C920"/>
    <w:lvl w:ilvl="0" w:tplc="6EA2B54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08F740B"/>
    <w:multiLevelType w:val="hybridMultilevel"/>
    <w:tmpl w:val="767C0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0B77B1"/>
    <w:multiLevelType w:val="hybridMultilevel"/>
    <w:tmpl w:val="891ECFAC"/>
    <w:lvl w:ilvl="0" w:tplc="0419000F">
      <w:start w:val="4"/>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066410"/>
    <w:multiLevelType w:val="hybridMultilevel"/>
    <w:tmpl w:val="E3C82288"/>
    <w:lvl w:ilvl="0" w:tplc="37788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F6867BD"/>
    <w:multiLevelType w:val="hybridMultilevel"/>
    <w:tmpl w:val="DAF0D3A0"/>
    <w:lvl w:ilvl="0" w:tplc="DB943EC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A4B725A"/>
    <w:multiLevelType w:val="hybridMultilevel"/>
    <w:tmpl w:val="D6D40638"/>
    <w:lvl w:ilvl="0" w:tplc="A77483DA">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B13549A"/>
    <w:multiLevelType w:val="hybridMultilevel"/>
    <w:tmpl w:val="ACE6959E"/>
    <w:lvl w:ilvl="0" w:tplc="E266FA8E">
      <w:start w:val="1"/>
      <w:numFmt w:val="decimal"/>
      <w:lvlText w:val="%1."/>
      <w:lvlJc w:val="left"/>
      <w:pPr>
        <w:ind w:left="1410" w:hanging="495"/>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7" w15:restartNumberingAfterBreak="0">
    <w:nsid w:val="7D5336EB"/>
    <w:multiLevelType w:val="hybridMultilevel"/>
    <w:tmpl w:val="1316791E"/>
    <w:lvl w:ilvl="0" w:tplc="6EA2B5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0D1"/>
    <w:rsid w:val="00013030"/>
    <w:rsid w:val="00070E0E"/>
    <w:rsid w:val="000841DE"/>
    <w:rsid w:val="0009049D"/>
    <w:rsid w:val="000E57E3"/>
    <w:rsid w:val="000E6DA9"/>
    <w:rsid w:val="0013777E"/>
    <w:rsid w:val="001B4BA3"/>
    <w:rsid w:val="001C3CAC"/>
    <w:rsid w:val="001D1211"/>
    <w:rsid w:val="001E4DD7"/>
    <w:rsid w:val="0020161B"/>
    <w:rsid w:val="002A6D00"/>
    <w:rsid w:val="002F4808"/>
    <w:rsid w:val="00336B6E"/>
    <w:rsid w:val="00375DE2"/>
    <w:rsid w:val="00383654"/>
    <w:rsid w:val="004D7B27"/>
    <w:rsid w:val="004F0A5A"/>
    <w:rsid w:val="005256D8"/>
    <w:rsid w:val="00532149"/>
    <w:rsid w:val="005A21C0"/>
    <w:rsid w:val="005F64CD"/>
    <w:rsid w:val="006025F4"/>
    <w:rsid w:val="007577CA"/>
    <w:rsid w:val="00790A61"/>
    <w:rsid w:val="00801614"/>
    <w:rsid w:val="00804CA3"/>
    <w:rsid w:val="00844EB5"/>
    <w:rsid w:val="00863686"/>
    <w:rsid w:val="008F2523"/>
    <w:rsid w:val="00957331"/>
    <w:rsid w:val="0097411D"/>
    <w:rsid w:val="00A00734"/>
    <w:rsid w:val="00A45F8D"/>
    <w:rsid w:val="00AB1087"/>
    <w:rsid w:val="00AE5DC1"/>
    <w:rsid w:val="00B54E7D"/>
    <w:rsid w:val="00B629DD"/>
    <w:rsid w:val="00B93C72"/>
    <w:rsid w:val="00BF1AA3"/>
    <w:rsid w:val="00C074C4"/>
    <w:rsid w:val="00C42C92"/>
    <w:rsid w:val="00D167EA"/>
    <w:rsid w:val="00D42B2B"/>
    <w:rsid w:val="00D520AD"/>
    <w:rsid w:val="00DB12BE"/>
    <w:rsid w:val="00DC37DE"/>
    <w:rsid w:val="00DE7956"/>
    <w:rsid w:val="00E42705"/>
    <w:rsid w:val="00E61B52"/>
    <w:rsid w:val="00EC525B"/>
    <w:rsid w:val="00EC6B8D"/>
    <w:rsid w:val="00EF0DC7"/>
    <w:rsid w:val="00F12EB1"/>
    <w:rsid w:val="00F261EB"/>
    <w:rsid w:val="00F438DA"/>
    <w:rsid w:val="00F64C30"/>
    <w:rsid w:val="00F82F06"/>
    <w:rsid w:val="00FB20D1"/>
    <w:rsid w:val="00FD5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BE707E"/>
  <w15:chartTrackingRefBased/>
  <w15:docId w15:val="{D740F000-7A30-4174-9628-18C4485E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4D9"/>
    <w:pPr>
      <w:spacing w:after="0" w:line="240" w:lineRule="auto"/>
    </w:pPr>
    <w:rPr>
      <w:rFonts w:ascii="Lucida Console" w:eastAsia="Times New Roman" w:hAnsi="Lucida Console" w:cs="Times New Roman"/>
      <w:sz w:val="16"/>
      <w:szCs w:val="20"/>
      <w:lang w:eastAsia="ru-RU"/>
    </w:rPr>
  </w:style>
  <w:style w:type="paragraph" w:styleId="1">
    <w:name w:val="heading 1"/>
    <w:basedOn w:val="a"/>
    <w:next w:val="a"/>
    <w:link w:val="10"/>
    <w:qFormat/>
    <w:rsid w:val="00336B6E"/>
    <w:pPr>
      <w:keepNext/>
      <w:framePr w:w="4401" w:h="1873" w:hSpace="180" w:wrap="around" w:vAnchor="text" w:hAnchor="page" w:x="3633" w:y="1593"/>
      <w:jc w:val="center"/>
      <w:outlineLvl w:val="0"/>
    </w:pPr>
    <w:rPr>
      <w:rFonts w:ascii="Times New Roman"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6B6E"/>
    <w:rPr>
      <w:rFonts w:ascii="Times New Roman" w:eastAsia="Times New Roman" w:hAnsi="Times New Roman" w:cs="Times New Roman"/>
      <w:b/>
      <w:sz w:val="28"/>
      <w:szCs w:val="20"/>
      <w:lang w:eastAsia="ru-RU"/>
    </w:rPr>
  </w:style>
  <w:style w:type="paragraph" w:styleId="3">
    <w:name w:val="Body Text 3"/>
    <w:basedOn w:val="a"/>
    <w:link w:val="30"/>
    <w:rsid w:val="00336B6E"/>
    <w:pPr>
      <w:spacing w:after="120"/>
    </w:pPr>
    <w:rPr>
      <w:szCs w:val="16"/>
    </w:rPr>
  </w:style>
  <w:style w:type="character" w:customStyle="1" w:styleId="30">
    <w:name w:val="Основной текст 3 Знак"/>
    <w:basedOn w:val="a0"/>
    <w:link w:val="3"/>
    <w:rsid w:val="00336B6E"/>
    <w:rPr>
      <w:rFonts w:ascii="Lucida Console" w:eastAsia="Times New Roman" w:hAnsi="Lucida Console" w:cs="Times New Roman"/>
      <w:sz w:val="16"/>
      <w:szCs w:val="16"/>
      <w:lang w:eastAsia="ru-RU"/>
    </w:rPr>
  </w:style>
  <w:style w:type="paragraph" w:styleId="a3">
    <w:name w:val="Body Text"/>
    <w:basedOn w:val="a"/>
    <w:link w:val="a4"/>
    <w:uiPriority w:val="99"/>
    <w:semiHidden/>
    <w:unhideWhenUsed/>
    <w:rsid w:val="008F2523"/>
    <w:pPr>
      <w:spacing w:after="120"/>
    </w:pPr>
  </w:style>
  <w:style w:type="character" w:customStyle="1" w:styleId="a4">
    <w:name w:val="Основной текст Знак"/>
    <w:basedOn w:val="a0"/>
    <w:link w:val="a3"/>
    <w:uiPriority w:val="99"/>
    <w:semiHidden/>
    <w:rsid w:val="008F2523"/>
    <w:rPr>
      <w:rFonts w:ascii="Lucida Console" w:eastAsia="Times New Roman" w:hAnsi="Lucida Console" w:cs="Times New Roman"/>
      <w:sz w:val="16"/>
      <w:szCs w:val="20"/>
      <w:lang w:eastAsia="ru-RU"/>
    </w:rPr>
  </w:style>
  <w:style w:type="paragraph" w:styleId="a5">
    <w:name w:val="header"/>
    <w:basedOn w:val="a"/>
    <w:link w:val="a6"/>
    <w:uiPriority w:val="99"/>
    <w:unhideWhenUsed/>
    <w:rsid w:val="008F2523"/>
    <w:pPr>
      <w:tabs>
        <w:tab w:val="center" w:pos="4677"/>
        <w:tab w:val="right" w:pos="9355"/>
      </w:tabs>
    </w:pPr>
  </w:style>
  <w:style w:type="character" w:customStyle="1" w:styleId="a6">
    <w:name w:val="Верхний колонтитул Знак"/>
    <w:basedOn w:val="a0"/>
    <w:link w:val="a5"/>
    <w:uiPriority w:val="99"/>
    <w:rsid w:val="008F2523"/>
    <w:rPr>
      <w:rFonts w:ascii="Lucida Console" w:eastAsia="Times New Roman" w:hAnsi="Lucida Console" w:cs="Times New Roman"/>
      <w:sz w:val="16"/>
      <w:szCs w:val="20"/>
      <w:lang w:eastAsia="ru-RU"/>
    </w:rPr>
  </w:style>
  <w:style w:type="character" w:styleId="a7">
    <w:name w:val="page number"/>
    <w:basedOn w:val="a0"/>
    <w:rsid w:val="008F2523"/>
  </w:style>
  <w:style w:type="paragraph" w:styleId="a8">
    <w:name w:val="List Paragraph"/>
    <w:basedOn w:val="a"/>
    <w:uiPriority w:val="34"/>
    <w:qFormat/>
    <w:rsid w:val="00C074C4"/>
    <w:pPr>
      <w:ind w:left="720"/>
      <w:contextualSpacing/>
    </w:pPr>
  </w:style>
  <w:style w:type="paragraph" w:styleId="a9">
    <w:name w:val="Balloon Text"/>
    <w:basedOn w:val="a"/>
    <w:link w:val="aa"/>
    <w:uiPriority w:val="99"/>
    <w:semiHidden/>
    <w:unhideWhenUsed/>
    <w:rsid w:val="0097411D"/>
    <w:rPr>
      <w:rFonts w:ascii="Segoe UI" w:hAnsi="Segoe UI" w:cs="Segoe UI"/>
      <w:sz w:val="18"/>
      <w:szCs w:val="18"/>
    </w:rPr>
  </w:style>
  <w:style w:type="character" w:customStyle="1" w:styleId="aa">
    <w:name w:val="Текст выноски Знак"/>
    <w:basedOn w:val="a0"/>
    <w:link w:val="a9"/>
    <w:uiPriority w:val="99"/>
    <w:semiHidden/>
    <w:rsid w:val="0097411D"/>
    <w:rPr>
      <w:rFonts w:ascii="Segoe UI" w:eastAsia="Times New Roman" w:hAnsi="Segoe UI" w:cs="Segoe UI"/>
      <w:sz w:val="18"/>
      <w:szCs w:val="18"/>
      <w:lang w:eastAsia="ru-RU"/>
    </w:rPr>
  </w:style>
  <w:style w:type="paragraph" w:styleId="ab">
    <w:name w:val="footer"/>
    <w:basedOn w:val="a"/>
    <w:link w:val="ac"/>
    <w:uiPriority w:val="99"/>
    <w:unhideWhenUsed/>
    <w:rsid w:val="0097411D"/>
    <w:pPr>
      <w:tabs>
        <w:tab w:val="center" w:pos="4677"/>
        <w:tab w:val="right" w:pos="9355"/>
      </w:tabs>
    </w:pPr>
  </w:style>
  <w:style w:type="character" w:customStyle="1" w:styleId="ac">
    <w:name w:val="Нижний колонтитул Знак"/>
    <w:basedOn w:val="a0"/>
    <w:link w:val="ab"/>
    <w:uiPriority w:val="99"/>
    <w:rsid w:val="0097411D"/>
    <w:rPr>
      <w:rFonts w:ascii="Lucida Console" w:eastAsia="Times New Roman" w:hAnsi="Lucida Console" w:cs="Times New Roman"/>
      <w:sz w:val="16"/>
      <w:szCs w:val="20"/>
      <w:lang w:eastAsia="ru-RU"/>
    </w:rPr>
  </w:style>
  <w:style w:type="table" w:styleId="ad">
    <w:name w:val="Table Grid"/>
    <w:basedOn w:val="a1"/>
    <w:uiPriority w:val="59"/>
    <w:rsid w:val="00FD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BF1A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hyperlink" Target="mailto:eMalysheva@kraseco24.ru"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mail@kraseco24.r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10</Pages>
  <Words>3110</Words>
  <Characters>17729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Е. Нурзьянова</dc:creator>
  <cp:keywords/>
  <dc:description/>
  <cp:lastModifiedBy>Елизавета Е. Нурзьянова</cp:lastModifiedBy>
  <cp:revision>44</cp:revision>
  <cp:lastPrinted>2025-04-18T09:07:00Z</cp:lastPrinted>
  <dcterms:created xsi:type="dcterms:W3CDTF">2025-04-10T04:00:00Z</dcterms:created>
  <dcterms:modified xsi:type="dcterms:W3CDTF">2025-04-24T09:44:00Z</dcterms:modified>
</cp:coreProperties>
</file>