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320668" w:rsidRDefault="001B66AA" w:rsidP="00906525">
      <w:pPr>
        <w:widowControl w:val="0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16</w:t>
      </w:r>
      <w:r w:rsidR="003C2535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u w:val="single"/>
        </w:rPr>
        <w:t>06.</w:t>
      </w:r>
      <w:r w:rsidR="00906525" w:rsidRPr="0053437A">
        <w:rPr>
          <w:rFonts w:ascii="Times New Roman" w:hAnsi="Times New Roman"/>
          <w:sz w:val="27"/>
          <w:szCs w:val="27"/>
        </w:rPr>
        <w:t>202</w:t>
      </w:r>
      <w:r w:rsidR="00B626DD">
        <w:rPr>
          <w:rFonts w:ascii="Times New Roman" w:hAnsi="Times New Roman"/>
          <w:sz w:val="27"/>
          <w:szCs w:val="27"/>
        </w:rPr>
        <w:t>5</w:t>
      </w:r>
      <w:r w:rsidR="00906525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</w:t>
      </w:r>
      <w:r w:rsidR="001D4C6D" w:rsidRPr="0053437A">
        <w:rPr>
          <w:rFonts w:ascii="Times New Roman" w:hAnsi="Times New Roman"/>
          <w:sz w:val="27"/>
          <w:szCs w:val="27"/>
        </w:rPr>
        <w:t xml:space="preserve"> </w:t>
      </w:r>
      <w:r w:rsidR="003D3BD8">
        <w:rPr>
          <w:rFonts w:ascii="Times New Roman" w:hAnsi="Times New Roman"/>
          <w:sz w:val="27"/>
          <w:szCs w:val="27"/>
        </w:rPr>
        <w:t xml:space="preserve"> </w:t>
      </w:r>
      <w:r w:rsidR="00320668">
        <w:rPr>
          <w:rFonts w:ascii="Times New Roman" w:hAnsi="Times New Roman"/>
          <w:sz w:val="27"/>
          <w:szCs w:val="27"/>
        </w:rPr>
        <w:t xml:space="preserve">       </w:t>
      </w:r>
      <w:r w:rsidR="00FC5AAE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="00FC5AAE">
        <w:rPr>
          <w:rFonts w:ascii="Times New Roman" w:hAnsi="Times New Roman"/>
          <w:sz w:val="27"/>
          <w:szCs w:val="27"/>
        </w:rPr>
        <w:t xml:space="preserve">      </w:t>
      </w:r>
      <w:r w:rsidR="00906525" w:rsidRPr="0053437A">
        <w:rPr>
          <w:rFonts w:ascii="Times New Roman" w:hAnsi="Times New Roman"/>
          <w:sz w:val="27"/>
          <w:szCs w:val="27"/>
        </w:rPr>
        <w:t xml:space="preserve">№ </w:t>
      </w:r>
      <w:r w:rsidR="00C53CAB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  <w:u w:val="single"/>
        </w:rPr>
        <w:t>146</w:t>
      </w:r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324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3240D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3C2535" w:rsidRPr="003C2535" w:rsidRDefault="003C2535" w:rsidP="003C253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2535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3C2535" w:rsidRPr="003C2535" w:rsidRDefault="003C2535" w:rsidP="003C253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2535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69576D" w:rsidRPr="008A2E0C" w:rsidRDefault="003C2535" w:rsidP="003C253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2535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16"/>
      </w:tblGrid>
      <w:tr w:rsidR="00FE070D" w:rsidRPr="008A2E0C" w:rsidTr="00557C2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D" w:rsidRPr="008A2E0C" w:rsidRDefault="00FE070D" w:rsidP="00FE0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  <w:p w:rsidR="00FE070D" w:rsidRPr="008A2E0C" w:rsidRDefault="00FE070D" w:rsidP="00FE0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16" w:type="dxa"/>
            <w:tcBorders>
              <w:left w:val="single" w:sz="4" w:space="0" w:color="auto"/>
            </w:tcBorders>
            <w:hideMark/>
          </w:tcPr>
          <w:p w:rsidR="00FE070D" w:rsidRPr="008A2E0C" w:rsidRDefault="00FE070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Общий объем финансирования муниципальной Программы составит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8 287 007 796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 – 474 978 018, 57 руб., из них:</w:t>
            </w: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2025 год –165 775 352, 49 руб.;</w:t>
            </w: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147 059 477, 33 руб.;</w:t>
            </w:r>
          </w:p>
          <w:p w:rsidR="00FE070D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162 143 188, 75 руб.</w:t>
            </w:r>
          </w:p>
          <w:p w:rsidR="00FE070D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70D" w:rsidRPr="008A2E0C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5 180 132 249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FE070D" w:rsidRPr="008A2E0C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764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1 667 418 822, 67 руб.;</w:t>
            </w: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1 677 948 811, 25 руб.</w:t>
            </w:r>
          </w:p>
          <w:p w:rsidR="00FE070D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2 631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897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528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93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432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370, 29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FE070D" w:rsidRPr="003C2535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859 368 493, 00 руб.;</w:t>
            </w:r>
          </w:p>
          <w:p w:rsidR="00FE070D" w:rsidRPr="008A2E0C" w:rsidRDefault="00FE070D" w:rsidP="003C2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840 096 665, 00 руб.</w:t>
            </w:r>
          </w:p>
        </w:tc>
      </w:tr>
    </w:tbl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2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3B42EB">
        <w:rPr>
          <w:rFonts w:ascii="Times New Roman" w:hAnsi="Times New Roman"/>
          <w:sz w:val="28"/>
          <w:szCs w:val="28"/>
        </w:rPr>
        <w:t>1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11BB" w:rsidRPr="008A2E0C" w:rsidRDefault="00BC0BD6" w:rsidP="003240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D77A7F">
        <w:rPr>
          <w:rFonts w:ascii="Times New Roman" w:hAnsi="Times New Roman"/>
          <w:sz w:val="28"/>
          <w:szCs w:val="28"/>
        </w:rPr>
        <w:t>3</w:t>
      </w:r>
      <w:r w:rsidR="005D4334" w:rsidRPr="008A2E0C">
        <w:rPr>
          <w:rFonts w:ascii="Times New Roman" w:hAnsi="Times New Roman"/>
          <w:sz w:val="28"/>
          <w:szCs w:val="28"/>
        </w:rPr>
        <w:t>.</w:t>
      </w:r>
      <w:r w:rsidR="002B11BB" w:rsidRPr="008A2E0C">
        <w:rPr>
          <w:sz w:val="28"/>
          <w:szCs w:val="28"/>
        </w:rPr>
        <w:t xml:space="preserve"> </w:t>
      </w:r>
      <w:r w:rsidR="002B11BB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D77A7F">
        <w:rPr>
          <w:rFonts w:ascii="Times New Roman" w:hAnsi="Times New Roman"/>
          <w:sz w:val="28"/>
          <w:szCs w:val="28"/>
        </w:rPr>
        <w:t>2</w:t>
      </w:r>
      <w:r w:rsidR="002B11BB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 w:rsidR="00EA3C5A">
        <w:rPr>
          <w:rFonts w:ascii="Times New Roman" w:hAnsi="Times New Roman"/>
          <w:sz w:val="28"/>
          <w:szCs w:val="28"/>
        </w:rPr>
        <w:t>1.1.</w:t>
      </w:r>
      <w:r w:rsidR="00D77A7F">
        <w:rPr>
          <w:rFonts w:ascii="Times New Roman" w:hAnsi="Times New Roman"/>
          <w:sz w:val="28"/>
          <w:szCs w:val="28"/>
        </w:rPr>
        <w:t>4</w:t>
      </w:r>
      <w:r w:rsidR="00EA3C5A">
        <w:rPr>
          <w:rFonts w:ascii="Times New Roman" w:hAnsi="Times New Roman"/>
          <w:sz w:val="28"/>
          <w:szCs w:val="28"/>
        </w:rPr>
        <w:t xml:space="preserve">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69576D" w:rsidRPr="008A2E0C" w:rsidRDefault="0069576D" w:rsidP="003240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</w:t>
      </w:r>
      <w:r w:rsidR="00C70B5D" w:rsidRPr="008A2E0C">
        <w:rPr>
          <w:rFonts w:ascii="Times New Roman" w:hAnsi="Times New Roman"/>
          <w:sz w:val="28"/>
          <w:szCs w:val="28"/>
        </w:rPr>
        <w:t>1.</w:t>
      </w:r>
      <w:r w:rsidR="00D77A7F">
        <w:rPr>
          <w:rFonts w:ascii="Times New Roman" w:hAnsi="Times New Roman"/>
          <w:sz w:val="28"/>
          <w:szCs w:val="28"/>
        </w:rPr>
        <w:t>4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Pr="008A2E0C" w:rsidRDefault="0069576D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8A2E0C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подпрограммы составит –   8 139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660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475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 – 452 485 339, 98 руб., из них: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154 138 482, 49 руб.;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141 374 996, 49 руб.;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156 971 861, 00 руб.</w:t>
            </w:r>
          </w:p>
          <w:p w:rsidR="00C76DBB" w:rsidRDefault="00C76DBB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5 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271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628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 руб., из них: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 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542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485, 9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1 руб.;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1 633 182 803, 51 руб.;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1 644 546 339, 00 руб.</w:t>
            </w:r>
          </w:p>
          <w:p w:rsidR="00C76DBB" w:rsidRDefault="00C76DBB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–2 609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903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438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3C2535" w:rsidRPr="003C2535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859 368 493, 00 руб.;</w:t>
            </w:r>
          </w:p>
          <w:p w:rsidR="0069576D" w:rsidRPr="008A2E0C" w:rsidRDefault="003C2535" w:rsidP="003C25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2535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840 096 665, 00 руб.</w:t>
            </w: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1.1.</w:t>
      </w:r>
      <w:r w:rsidR="00A01209">
        <w:rPr>
          <w:rFonts w:ascii="Times New Roman" w:hAnsi="Times New Roman"/>
          <w:sz w:val="28"/>
          <w:szCs w:val="28"/>
          <w:lang w:eastAsia="en-US"/>
        </w:rPr>
        <w:t>4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2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D77A7F">
        <w:rPr>
          <w:rFonts w:ascii="Times New Roman" w:hAnsi="Times New Roman"/>
          <w:sz w:val="28"/>
          <w:szCs w:val="28"/>
          <w:lang w:eastAsia="en-US"/>
        </w:rPr>
        <w:t>3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7D0EB4" w:rsidRDefault="007D0EB4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1.1.5. </w:t>
      </w:r>
      <w:r w:rsidRPr="007D0EB4">
        <w:rPr>
          <w:rFonts w:ascii="Times New Roman" w:hAnsi="Times New Roman"/>
          <w:sz w:val="28"/>
          <w:szCs w:val="28"/>
          <w:lang w:eastAsia="en-US"/>
        </w:rPr>
        <w:t xml:space="preserve">Приложение № 2 к подпрограмме «Государственная поддержка детей сирот, расширение практики семейных форм воспитания» изложить в новой </w:t>
      </w:r>
      <w:r>
        <w:rPr>
          <w:rFonts w:ascii="Times New Roman" w:hAnsi="Times New Roman"/>
          <w:sz w:val="28"/>
          <w:szCs w:val="28"/>
          <w:lang w:eastAsia="en-US"/>
        </w:rPr>
        <w:t>редакции согласно Приложению № 4</w:t>
      </w:r>
      <w:r w:rsidRPr="007D0EB4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 (В.Г.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Винокурова) </w:t>
      </w:r>
      <w:r w:rsidR="008B43BC"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69576D" w:rsidRPr="008A2E0C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 w:rsidRPr="008A2E0C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EA3C5A" w:rsidP="008B43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="002E7141" w:rsidRPr="002E7141">
        <w:t xml:space="preserve"> </w:t>
      </w:r>
      <w:r w:rsidR="008B43BC"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="0069576D" w:rsidRPr="008A2E0C">
        <w:rPr>
          <w:rFonts w:ascii="Times New Roman" w:hAnsi="Times New Roman"/>
          <w:sz w:val="28"/>
          <w:szCs w:val="28"/>
        </w:rPr>
        <w:t>.</w:t>
      </w:r>
    </w:p>
    <w:p w:rsidR="006D3FF8" w:rsidRPr="008A2E0C" w:rsidRDefault="006D3FF8" w:rsidP="003240D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3437A" w:rsidRPr="008A2E0C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FC5AAE" w:rsidRDefault="00CB49F0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 w:rsidR="007D0EB4">
        <w:rPr>
          <w:rFonts w:ascii="Times New Roman" w:hAnsi="Times New Roman"/>
          <w:sz w:val="28"/>
          <w:szCs w:val="28"/>
        </w:rPr>
        <w:t>а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91A59">
        <w:rPr>
          <w:rFonts w:ascii="Times New Roman" w:hAnsi="Times New Roman"/>
          <w:sz w:val="28"/>
          <w:szCs w:val="28"/>
        </w:rPr>
        <w:t xml:space="preserve">   </w:t>
      </w:r>
      <w:r w:rsidR="007D0EB4">
        <w:rPr>
          <w:rFonts w:ascii="Times New Roman" w:hAnsi="Times New Roman"/>
          <w:sz w:val="28"/>
          <w:szCs w:val="28"/>
        </w:rPr>
        <w:t xml:space="preserve">  Д.М. Чернятин</w:t>
      </w:r>
    </w:p>
    <w:p w:rsidR="00557C2A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57C2A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557C2A" w:rsidSect="00FC5AAE">
          <w:pgSz w:w="11906" w:h="16838" w:code="9"/>
          <w:pgMar w:top="1440" w:right="707" w:bottom="1440" w:left="1276" w:header="567" w:footer="567" w:gutter="0"/>
          <w:cols w:space="708"/>
          <w:titlePg/>
          <w:docGrid w:linePitch="360"/>
        </w:sectPr>
      </w:pPr>
    </w:p>
    <w:tbl>
      <w:tblPr>
        <w:tblW w:w="17980" w:type="dxa"/>
        <w:tblLook w:val="04A0" w:firstRow="1" w:lastRow="0" w:firstColumn="1" w:lastColumn="0" w:noHBand="0" w:noVBand="1"/>
      </w:tblPr>
      <w:tblGrid>
        <w:gridCol w:w="4280"/>
        <w:gridCol w:w="1780"/>
        <w:gridCol w:w="1120"/>
        <w:gridCol w:w="1120"/>
        <w:gridCol w:w="1120"/>
        <w:gridCol w:w="1960"/>
        <w:gridCol w:w="1900"/>
        <w:gridCol w:w="1860"/>
        <w:gridCol w:w="1900"/>
        <w:gridCol w:w="940"/>
      </w:tblGrid>
      <w:tr w:rsidR="00557C2A" w:rsidRPr="00557C2A" w:rsidTr="00557C2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</w:tr>
      <w:tr w:rsidR="00557C2A" w:rsidRPr="00557C2A" w:rsidTr="00557C2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557C2A" w:rsidRPr="00557C2A" w:rsidTr="00557C2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57C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16.06.2025 </w:t>
            </w:r>
            <w:r w:rsidRPr="00557C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57C2A">
              <w:rPr>
                <w:rFonts w:ascii="Times New Roman" w:hAnsi="Times New Roman"/>
                <w:sz w:val="24"/>
                <w:szCs w:val="24"/>
                <w:u w:val="single"/>
              </w:rPr>
              <w:t>1146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</w:tr>
      <w:tr w:rsidR="00557C2A" w:rsidRPr="00557C2A" w:rsidTr="00557C2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</w:tr>
      <w:tr w:rsidR="00557C2A" w:rsidRPr="00557C2A" w:rsidTr="00557C2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</w:tr>
      <w:tr w:rsidR="00557C2A" w:rsidRPr="00557C2A" w:rsidTr="00557C2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</w:tr>
      <w:tr w:rsidR="00557C2A" w:rsidRPr="00557C2A" w:rsidTr="00557C2A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30"/>
        </w:trPr>
        <w:tc>
          <w:tcPr>
            <w:tcW w:w="17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73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2 932 972 338,69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8 287 007 796,69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2 864 119 317,69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8 139 660 475,69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3 238 512,00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3 178 512,00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120 407 922,15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346 204 149,79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33 739 438,79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99 059 092,79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муниципальными казенными учреждениями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228 834 863,00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669 442 487,36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210 284 307,00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614 995 221,36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17 522 741,29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22 975 741,29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47 220 792,85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139 369 272,85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47 220 792,85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139 369 272,85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47 220 792,85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139 369 272,85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46 104 341,85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44 880 558,25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44 929 796,50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135 914 696,60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3 328 930,45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9 935 952,18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59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181 541 500,00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514 084 500,00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165 677 929,58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468 240 698,96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15 863 570,42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45 843 801,04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655 527 600,00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1 844 693 800,00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655 527 600,00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1 844 693 800,00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601 567 900,00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1 687 045 300,00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601 567 900,00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1 687 045 300,00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544 613 111,84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1 527 693 355,84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56 954 788,16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159 351 944,16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53 959 700,00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157 648 500,00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53 959 700,00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157 648 500,00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48 649 676,64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142 027 162,64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5 310 023,36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15 621 337,36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83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165 919 800,00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1 683 645,99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1 828 896,21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1 683 645,99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1 828 896,21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1 611 020,88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1 611 020,88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775 518,03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775 518,03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835 502,85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835 502,85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53 622 954,01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164 090 903,79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53 622 954,01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164 090 903,79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53 622 954,01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164 090 903,79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5 185 231,49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18 774 063,75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48 437 722,52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145 316 840,04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83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409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36 393 525,06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7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813 200,00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704 400,00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287 000,00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1 804 600,00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3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8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11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7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2A" w:rsidRPr="00557C2A" w:rsidTr="00557C2A">
        <w:trPr>
          <w:trHeight w:val="255"/>
        </w:trPr>
        <w:tc>
          <w:tcPr>
            <w:tcW w:w="17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2A" w:rsidRPr="00557C2A" w:rsidRDefault="00557C2A" w:rsidP="00557C2A">
            <w:pPr>
              <w:rPr>
                <w:rFonts w:ascii="Times New Roman" w:hAnsi="Times New Roman"/>
                <w:sz w:val="20"/>
              </w:rPr>
            </w:pPr>
            <w:r w:rsidRPr="00557C2A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557C2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557C2A">
              <w:rPr>
                <w:rFonts w:ascii="Times New Roman" w:hAnsi="Times New Roman"/>
                <w:sz w:val="24"/>
                <w:szCs w:val="24"/>
              </w:rPr>
              <w:t xml:space="preserve">  А.А.Кривицкая</w:t>
            </w:r>
          </w:p>
        </w:tc>
      </w:tr>
    </w:tbl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18264" w:type="dxa"/>
        <w:tblLook w:val="04A0" w:firstRow="1" w:lastRow="0" w:firstColumn="1" w:lastColumn="0" w:noHBand="0" w:noVBand="1"/>
      </w:tblPr>
      <w:tblGrid>
        <w:gridCol w:w="2694"/>
        <w:gridCol w:w="3686"/>
        <w:gridCol w:w="3260"/>
        <w:gridCol w:w="1985"/>
        <w:gridCol w:w="2126"/>
        <w:gridCol w:w="2126"/>
        <w:gridCol w:w="2304"/>
        <w:gridCol w:w="32"/>
        <w:gridCol w:w="10"/>
        <w:gridCol w:w="41"/>
      </w:tblGrid>
      <w:tr w:rsidR="00CF7457" w:rsidRPr="00CF7457" w:rsidTr="00CF7457">
        <w:trPr>
          <w:gridAfter w:val="2"/>
          <w:wAfter w:w="5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CF7457" w:rsidRPr="00CF7457" w:rsidTr="00CF7457">
        <w:trPr>
          <w:gridAfter w:val="2"/>
          <w:wAfter w:w="5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CF7457" w:rsidRPr="00CF7457" w:rsidTr="00CF7457">
        <w:trPr>
          <w:gridAfter w:val="2"/>
          <w:wAfter w:w="5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F7457">
              <w:rPr>
                <w:rFonts w:ascii="Times New Roman" w:hAnsi="Times New Roman"/>
                <w:sz w:val="24"/>
                <w:szCs w:val="24"/>
                <w:u w:val="single"/>
              </w:rPr>
              <w:t>16.06.</w:t>
            </w:r>
            <w:r w:rsidRPr="00CF7457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CF7457">
              <w:rPr>
                <w:rFonts w:ascii="Times New Roman" w:hAnsi="Times New Roman"/>
                <w:sz w:val="24"/>
                <w:szCs w:val="24"/>
                <w:u w:val="single"/>
              </w:rPr>
              <w:t>1146</w:t>
            </w:r>
          </w:p>
        </w:tc>
      </w:tr>
      <w:tr w:rsidR="00CF7457" w:rsidRPr="00CF7457" w:rsidTr="00CF7457">
        <w:trPr>
          <w:gridAfter w:val="3"/>
          <w:wAfter w:w="83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gridAfter w:val="2"/>
          <w:wAfter w:w="5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CF7457" w:rsidRPr="00CF7457" w:rsidTr="00CF7457">
        <w:trPr>
          <w:gridAfter w:val="2"/>
          <w:wAfter w:w="5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CF7457" w:rsidRPr="00CF7457" w:rsidTr="00CF7457">
        <w:trPr>
          <w:gridAfter w:val="2"/>
          <w:wAfter w:w="51" w:type="dxa"/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gridAfter w:val="3"/>
          <w:wAfter w:w="83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630"/>
        </w:trPr>
        <w:tc>
          <w:tcPr>
            <w:tcW w:w="18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F7457" w:rsidRPr="00CF7457" w:rsidTr="00CF7457">
        <w:trPr>
          <w:gridAfter w:val="3"/>
          <w:wAfter w:w="83" w:type="dxa"/>
          <w:trHeight w:val="1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gridAfter w:val="1"/>
          <w:wAfter w:w="41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85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CF7457" w:rsidRPr="00CF7457" w:rsidTr="00CF7457">
        <w:trPr>
          <w:gridAfter w:val="3"/>
          <w:wAfter w:w="83" w:type="dxa"/>
          <w:trHeight w:val="11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CF7457" w:rsidRPr="00CF7457" w:rsidTr="00CF7457">
        <w:trPr>
          <w:gridAfter w:val="3"/>
          <w:wAfter w:w="83" w:type="dxa"/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2 932 972 338,69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8 287 007 796,69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165 775 352,49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474 978 018,57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1 834 764 615,91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5 180 132 249,83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932 432 370,29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2 631 897 528,29</w:t>
            </w:r>
          </w:p>
        </w:tc>
      </w:tr>
      <w:tr w:rsidR="00CF7457" w:rsidRPr="00CF7457" w:rsidTr="00CF7457">
        <w:trPr>
          <w:gridAfter w:val="3"/>
          <w:wAfter w:w="83" w:type="dxa"/>
          <w:trHeight w:val="3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2 864 119 317,69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8 139 660 475,69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1 799 542 485,91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5 077 271 628,42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910 438 349,29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2 609 903 507,29</w:t>
            </w:r>
          </w:p>
        </w:tc>
      </w:tr>
      <w:tr w:rsidR="00CF7457" w:rsidRPr="00CF7457" w:rsidTr="00CF7457">
        <w:trPr>
          <w:gridAfter w:val="3"/>
          <w:wAfter w:w="83" w:type="dxa"/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11 636 870,00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22 492 678,59</w:t>
            </w:r>
          </w:p>
        </w:tc>
      </w:tr>
      <w:tr w:rsidR="00CF7457" w:rsidRPr="00CF7457" w:rsidTr="00CF7457">
        <w:trPr>
          <w:gridAfter w:val="3"/>
          <w:wAfter w:w="83" w:type="dxa"/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35 222 130,00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102 860 621,41</w:t>
            </w:r>
          </w:p>
        </w:tc>
      </w:tr>
      <w:tr w:rsidR="00CF7457" w:rsidRPr="00CF7457" w:rsidTr="00CF7457">
        <w:trPr>
          <w:gridAfter w:val="3"/>
          <w:wAfter w:w="83" w:type="dxa"/>
          <w:trHeight w:val="57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</w:tr>
      <w:tr w:rsidR="00CF7457" w:rsidRPr="00CF7457" w:rsidTr="00CF7457">
        <w:trPr>
          <w:gridAfter w:val="3"/>
          <w:wAfter w:w="83" w:type="dxa"/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3"/>
          <w:wAfter w:w="83" w:type="dxa"/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7457" w:rsidRPr="00CF7457" w:rsidTr="00CF7457">
        <w:trPr>
          <w:gridAfter w:val="3"/>
          <w:wAfter w:w="83" w:type="dxa"/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7457" w:rsidRPr="00CF7457" w:rsidTr="00CF7457">
        <w:trPr>
          <w:gridAfter w:val="3"/>
          <w:wAfter w:w="83" w:type="dxa"/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</w:tr>
      <w:tr w:rsidR="00CF7457" w:rsidRPr="00CF7457" w:rsidTr="00CF7457">
        <w:trPr>
          <w:gridAfter w:val="3"/>
          <w:wAfter w:w="83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18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А. А. Кривицкая</w:t>
            </w:r>
          </w:p>
        </w:tc>
      </w:tr>
    </w:tbl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18428" w:type="dxa"/>
        <w:tblLayout w:type="fixed"/>
        <w:tblLook w:val="04A0" w:firstRow="1" w:lastRow="0" w:firstColumn="1" w:lastColumn="0" w:noHBand="0" w:noVBand="1"/>
      </w:tblPr>
      <w:tblGrid>
        <w:gridCol w:w="286"/>
        <w:gridCol w:w="2642"/>
        <w:gridCol w:w="1575"/>
        <w:gridCol w:w="1317"/>
        <w:gridCol w:w="725"/>
        <w:gridCol w:w="750"/>
        <w:gridCol w:w="1066"/>
        <w:gridCol w:w="1986"/>
        <w:gridCol w:w="2007"/>
        <w:gridCol w:w="1960"/>
        <w:gridCol w:w="1921"/>
        <w:gridCol w:w="2193"/>
      </w:tblGrid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F7457">
              <w:rPr>
                <w:rFonts w:ascii="Times New Roman" w:hAnsi="Times New Roman"/>
                <w:sz w:val="24"/>
                <w:szCs w:val="24"/>
                <w:u w:val="single"/>
              </w:rPr>
              <w:t>16.06.</w:t>
            </w:r>
            <w:r w:rsidRPr="00CF7457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CF7457">
              <w:rPr>
                <w:rFonts w:ascii="Times New Roman" w:hAnsi="Times New Roman"/>
                <w:sz w:val="24"/>
                <w:szCs w:val="24"/>
                <w:u w:val="single"/>
              </w:rPr>
              <w:t>1146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Приложение №2 </w:t>
            </w:r>
          </w:p>
        </w:tc>
      </w:tr>
      <w:tr w:rsidR="00CF7457" w:rsidRPr="00CF7457" w:rsidTr="00CF7457">
        <w:trPr>
          <w:trHeight w:val="64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CF7457" w:rsidRPr="00CF7457" w:rsidTr="00CF7457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375"/>
        </w:trPr>
        <w:tc>
          <w:tcPr>
            <w:tcW w:w="184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57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F7457" w:rsidRPr="00CF7457" w:rsidTr="00CF7457">
        <w:trPr>
          <w:trHeight w:val="27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255"/>
        </w:trPr>
        <w:tc>
          <w:tcPr>
            <w:tcW w:w="29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8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8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CF7457" w:rsidRPr="00CF7457" w:rsidTr="00CF7457">
        <w:trPr>
          <w:trHeight w:val="1440"/>
        </w:trPr>
        <w:tc>
          <w:tcPr>
            <w:tcW w:w="2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7457" w:rsidRPr="00CF7457" w:rsidTr="00CF7457">
        <w:trPr>
          <w:trHeight w:val="810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F7457" w:rsidRPr="00CF7457" w:rsidTr="00CF7457">
        <w:trPr>
          <w:trHeight w:val="405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CF7457" w:rsidRPr="00CF7457" w:rsidTr="00CF7457">
        <w:trPr>
          <w:trHeight w:val="94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3727  воспитанника получат услуги дошкольного образования</w:t>
            </w:r>
          </w:p>
        </w:tc>
      </w:tr>
      <w:tr w:rsidR="00CF7457" w:rsidRPr="00CF7457" w:rsidTr="00CF7457">
        <w:trPr>
          <w:trHeight w:val="3150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CF7457" w:rsidRPr="00CF7457" w:rsidTr="00CF7457">
        <w:trPr>
          <w:trHeight w:val="742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стандартами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3653 воспитанника получат услуги дошкольного образования</w:t>
            </w:r>
          </w:p>
        </w:tc>
      </w:tr>
      <w:tr w:rsidR="00CF7457" w:rsidRPr="00CF7457" w:rsidTr="00CF7457">
        <w:trPr>
          <w:trHeight w:val="7245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585 708 400,00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1 689 697 600,00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CF7457" w:rsidRPr="00CF7457" w:rsidTr="00CF7457">
        <w:trPr>
          <w:trHeight w:val="4095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CF7457" w:rsidRPr="00CF7457" w:rsidTr="00CF7457">
        <w:trPr>
          <w:trHeight w:val="3150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марта 2007 года № 22-6015)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5895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CF7457" w:rsidRPr="00CF7457" w:rsidTr="00CF7457">
        <w:trPr>
          <w:trHeight w:val="1260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Будет выполнен ремонт асфальтового покрытия пешеходной части МБДОУ №23</w:t>
            </w:r>
          </w:p>
        </w:tc>
      </w:tr>
      <w:tr w:rsidR="00CF7457" w:rsidRPr="00CF7457" w:rsidTr="00CF7457">
        <w:trPr>
          <w:trHeight w:val="189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1.9.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Будет выполнен текущий ремонт спортивного зала МБОУ Школа №104</w:t>
            </w:r>
          </w:p>
        </w:tc>
      </w:tr>
      <w:tr w:rsidR="00CF7457" w:rsidRPr="00CF7457" w:rsidTr="00CF7457">
        <w:trPr>
          <w:trHeight w:val="645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F7457" w:rsidRPr="00CF7457" w:rsidTr="00CF7457">
        <w:trPr>
          <w:trHeight w:val="252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210 284 307,00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614 995 221,36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профессиональным достижениям в работе с детьми, проявляющими выдающиеся способности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CF7457" w:rsidRPr="00CF7457" w:rsidTr="00CF7457">
        <w:trPr>
          <w:trHeight w:val="526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79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стандартами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165 677 929,58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468 240 698,96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15 863 570,42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45 843 801,04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756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544 613 111,84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1 527 693 355,84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56 954 788,16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159 351 944,16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4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157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CF7457" w:rsidRPr="00CF7457" w:rsidTr="00CF7457">
        <w:trPr>
          <w:trHeight w:val="217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CF7457" w:rsidRPr="00CF7457" w:rsidTr="00CF7457">
        <w:trPr>
          <w:trHeight w:val="315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546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Для  выполнения работ "Обустройство сети уличного освещения в районе школы №106". (Смета на 2270277,38 руб. сокращена в процессе согласования). Создание в учреждениях общего образования безопасных условий в соответствии с действующим 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наружного освещения) 6053370 руб.; 2. благоустройство территории (замена асфальтового покрытия) 9506640 руб.</w:t>
            </w:r>
          </w:p>
        </w:tc>
      </w:tr>
      <w:tr w:rsidR="00CF7457" w:rsidRPr="00CF7457" w:rsidTr="00CF7457">
        <w:trPr>
          <w:trHeight w:val="423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157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2.11. 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CF7457" w:rsidRPr="00CF7457" w:rsidTr="00CF7457">
        <w:trPr>
          <w:trHeight w:val="376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чел.)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435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03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CF7457" w:rsidRPr="00CF7457" w:rsidTr="00CF7457">
        <w:trPr>
          <w:trHeight w:val="166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2.15. Расходы на реализацию мероприятий по модернизации школьных систем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№93</w:t>
            </w:r>
          </w:p>
        </w:tc>
      </w:tr>
      <w:tr w:rsidR="00CF7457" w:rsidRPr="00CF7457" w:rsidTr="00CF7457">
        <w:trPr>
          <w:trHeight w:val="28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2.16. Ежемесячное денежное вознаграждение советникам директоров по воспитанию и взаимодействию с детскими общественными объединениями государственныз и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Выплаты ежемесячного денежного вознаграждения  советникам директоров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408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2.17.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 объединениями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25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2.18.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CF7457" w:rsidRPr="00CF7457" w:rsidTr="00CF7457">
        <w:trPr>
          <w:trHeight w:val="178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2.19.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CF7457" w:rsidRPr="00CF7457" w:rsidTr="00CF7457">
        <w:trPr>
          <w:trHeight w:val="271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2.20. 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Приобретение оборудования МБОУ Школа №95, МБОУ Школа №98</w:t>
            </w:r>
          </w:p>
        </w:tc>
      </w:tr>
      <w:tr w:rsidR="00CF7457" w:rsidRPr="00CF7457" w:rsidTr="00CF7457">
        <w:trPr>
          <w:trHeight w:val="630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2.21.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Средства будут направлены на оборудование объектов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оснащение объектов системой наружного освещения;</w:t>
            </w:r>
            <w:r w:rsidRPr="00CF7457">
              <w:rPr>
                <w:rFonts w:ascii="Times New Roman" w:hAnsi="Times New Roman"/>
                <w:sz w:val="24"/>
                <w:szCs w:val="24"/>
              </w:rPr>
              <w:br/>
            </w:r>
            <w:r w:rsidRPr="00CF7457">
              <w:rPr>
                <w:rFonts w:ascii="Times New Roman" w:hAnsi="Times New Roman"/>
                <w:sz w:val="24"/>
                <w:szCs w:val="24"/>
              </w:rPr>
              <w:br/>
              <w:t xml:space="preserve">оснащение объектов системой охранной сигнализации;оборудование объектов системой контроля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и управления доступом.</w:t>
            </w:r>
          </w:p>
        </w:tc>
      </w:tr>
      <w:tr w:rsidR="00CF7457" w:rsidRPr="00CF7457" w:rsidTr="00CF7457">
        <w:trPr>
          <w:trHeight w:val="720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CF7457" w:rsidRPr="00CF7457" w:rsidTr="00CF7457">
        <w:trPr>
          <w:trHeight w:val="94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4194 человека получат услуги дополнительного образования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33 739 438,79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99 059 092,79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756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48 649 676,64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142 027 162,64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5 310 023,36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15 621 337,36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126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3.3.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Численность детей, включенных в дополнительные общеразвивающие программы</w:t>
            </w:r>
          </w:p>
        </w:tc>
      </w:tr>
      <w:tr w:rsidR="00CF7457" w:rsidRPr="00CF7457" w:rsidTr="00CF7457">
        <w:trPr>
          <w:trHeight w:val="315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Задача 4. Обеспечить содействие  выявлению и поддержке одаренных детей</w:t>
            </w:r>
          </w:p>
        </w:tc>
      </w:tr>
      <w:tr w:rsidR="00CF7457" w:rsidRPr="00CF7457" w:rsidTr="00CF7457">
        <w:trPr>
          <w:trHeight w:val="2370"/>
        </w:trPr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CF7457" w:rsidRPr="00CF7457" w:rsidTr="00CF7457">
        <w:trPr>
          <w:trHeight w:val="705"/>
        </w:trPr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28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CF7457" w:rsidRPr="00CF7457" w:rsidTr="00CF7457">
        <w:trPr>
          <w:trHeight w:val="35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CF7457" w:rsidRPr="00CF7457" w:rsidTr="00CF7457">
        <w:trPr>
          <w:trHeight w:val="315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CF7457" w:rsidRPr="00CF7457" w:rsidTr="00CF7457">
        <w:trPr>
          <w:trHeight w:val="375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ЗАТО г. Железногорск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Задача 6. Обеспечить безопасный,  качественный отдых и оздоровление  детей</w:t>
            </w:r>
          </w:p>
        </w:tc>
      </w:tr>
      <w:tr w:rsidR="00CF7457" w:rsidRPr="00CF7457" w:rsidTr="00CF7457">
        <w:trPr>
          <w:trHeight w:val="504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CF7457" w:rsidRPr="00CF7457" w:rsidTr="00CF7457">
        <w:trPr>
          <w:trHeight w:val="352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2-х человек) в организации отдыха детей и их оздоровления. </w:t>
            </w:r>
          </w:p>
        </w:tc>
      </w:tr>
      <w:tr w:rsidR="00CF7457" w:rsidRPr="00CF7457" w:rsidTr="00CF7457">
        <w:trPr>
          <w:trHeight w:val="81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775 518,03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775 518,03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835 502,85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835 502,85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94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5 185 231,49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18 774 063,75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48 437 722,52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145 316 840,04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78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6.3. 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Средства будут направлены на текущий ремонт спального корпуса №4 МАУ ДО ДООЦ "Орбита", на выполнение комплекса работ в рамках текущего ремонта, для подготовки учреждения к летней оздоровительной кампании  МАОУ ДОД ДООЦ "Взлет", на текущий ремонт спального корпуса №4 по МАУ ДО ДООЦ "Горный".</w:t>
            </w:r>
          </w:p>
        </w:tc>
      </w:tr>
      <w:tr w:rsidR="00CF7457" w:rsidRPr="00CF7457" w:rsidTr="00CF7457">
        <w:trPr>
          <w:trHeight w:val="750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CF7457" w:rsidRPr="00CF7457" w:rsidTr="00CF7457">
        <w:trPr>
          <w:trHeight w:val="189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3 328 930,45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9 935 952,18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900"/>
        </w:trPr>
        <w:tc>
          <w:tcPr>
            <w:tcW w:w="18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CF7457" w:rsidRPr="00CF7457" w:rsidTr="00CF7457">
        <w:trPr>
          <w:trHeight w:val="312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социальной военной операции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CF7457" w:rsidRPr="00CF7457" w:rsidTr="00CF7457">
        <w:trPr>
          <w:trHeight w:val="33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21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615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2 864 119 317,69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8 139 660 475,69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trHeight w:val="315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trHeight w:val="94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2 857 297 263,71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2 632 842 460,89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2 640 561 032,89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8 130 700 757,49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trHeight w:val="94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6 493 053,98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8 002 718,20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trHeight w:val="94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957 000,00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2F7A60">
        <w:trPr>
          <w:trHeight w:val="31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А.А.Кривицкая</w:t>
            </w:r>
          </w:p>
        </w:tc>
      </w:tr>
    </w:tbl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19150" w:type="dxa"/>
        <w:tblLook w:val="04A0" w:firstRow="1" w:lastRow="0" w:firstColumn="1" w:lastColumn="0" w:noHBand="0" w:noVBand="1"/>
      </w:tblPr>
      <w:tblGrid>
        <w:gridCol w:w="292"/>
        <w:gridCol w:w="2394"/>
        <w:gridCol w:w="1854"/>
        <w:gridCol w:w="1457"/>
        <w:gridCol w:w="830"/>
        <w:gridCol w:w="860"/>
        <w:gridCol w:w="1154"/>
        <w:gridCol w:w="1832"/>
        <w:gridCol w:w="1832"/>
        <w:gridCol w:w="2201"/>
        <w:gridCol w:w="1832"/>
        <w:gridCol w:w="11"/>
        <w:gridCol w:w="2590"/>
        <w:gridCol w:w="11"/>
      </w:tblGrid>
      <w:tr w:rsidR="00CF7457" w:rsidRPr="00CF7457" w:rsidTr="00CF7457">
        <w:trPr>
          <w:gridAfter w:val="1"/>
          <w:wAfter w:w="11" w:type="dxa"/>
          <w:trHeight w:val="31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CF7457" w:rsidRPr="00CF7457" w:rsidTr="00CF7457">
        <w:trPr>
          <w:trHeight w:val="31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F7457">
              <w:rPr>
                <w:rFonts w:ascii="Times New Roman" w:hAnsi="Times New Roman"/>
                <w:sz w:val="24"/>
                <w:szCs w:val="24"/>
                <w:u w:val="single"/>
              </w:rPr>
              <w:t>16.06</w:t>
            </w:r>
            <w:r w:rsidRPr="00CF7457">
              <w:rPr>
                <w:rFonts w:ascii="Times New Roman" w:hAnsi="Times New Roman"/>
                <w:sz w:val="24"/>
                <w:szCs w:val="24"/>
              </w:rPr>
              <w:t xml:space="preserve">.2025 № </w:t>
            </w:r>
            <w:r w:rsidRPr="00CF7457">
              <w:rPr>
                <w:rFonts w:ascii="Times New Roman" w:hAnsi="Times New Roman"/>
                <w:sz w:val="24"/>
                <w:szCs w:val="24"/>
                <w:u w:val="single"/>
              </w:rPr>
              <w:t>1146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gridAfter w:val="1"/>
          <w:wAfter w:w="11" w:type="dxa"/>
          <w:trHeight w:val="31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gridAfter w:val="1"/>
          <w:wAfter w:w="11" w:type="dxa"/>
          <w:trHeight w:val="2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6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подпрограмме Государственная поддержка  детей сирот, расширение практики применения семейных форм воспитания</w:t>
            </w:r>
          </w:p>
        </w:tc>
      </w:tr>
      <w:tr w:rsidR="00CF7457" w:rsidRPr="00CF7457" w:rsidTr="00CF7457">
        <w:trPr>
          <w:trHeight w:val="2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375"/>
        </w:trPr>
        <w:tc>
          <w:tcPr>
            <w:tcW w:w="19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57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F7457" w:rsidRPr="00CF7457" w:rsidTr="00CF7457">
        <w:trPr>
          <w:gridAfter w:val="1"/>
          <w:wAfter w:w="11" w:type="dxa"/>
          <w:trHeight w:val="27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255"/>
        </w:trPr>
        <w:tc>
          <w:tcPr>
            <w:tcW w:w="2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0"/>
              </w:rPr>
            </w:pPr>
            <w:r w:rsidRPr="00CF7457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3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7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7457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CF7457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CF7457" w:rsidRPr="00CF7457" w:rsidTr="00CF7457">
        <w:trPr>
          <w:gridAfter w:val="1"/>
          <w:wAfter w:w="11" w:type="dxa"/>
          <w:trHeight w:val="1440"/>
        </w:trPr>
        <w:tc>
          <w:tcPr>
            <w:tcW w:w="2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7457" w:rsidRPr="00CF7457" w:rsidTr="00CF7457">
        <w:trPr>
          <w:trHeight w:val="795"/>
        </w:trPr>
        <w:tc>
          <w:tcPr>
            <w:tcW w:w="1915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Цель подпрограммы: развитие семейных форм воспитания детей  сирот и детей, оставшихся без попечения родителей, оказание государственной поддержки детям-сиротам, детям, оставшимся без попечения родителей, лицам из их числа</w:t>
            </w:r>
          </w:p>
        </w:tc>
      </w:tr>
      <w:tr w:rsidR="00CF7457" w:rsidRPr="00CF7457" w:rsidTr="00CF7457">
        <w:trPr>
          <w:trHeight w:val="315"/>
        </w:trPr>
        <w:tc>
          <w:tcPr>
            <w:tcW w:w="1915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Задача 1. Обеспечить реализацию мероприятий, направленных на развитие семейных форм воспитания детей-сирот, детей, оставшихся без попечения родителей</w:t>
            </w:r>
          </w:p>
        </w:tc>
      </w:tr>
      <w:tr w:rsidR="00CF7457" w:rsidRPr="00CF7457" w:rsidTr="00CF7457">
        <w:trPr>
          <w:gridAfter w:val="1"/>
          <w:wAfter w:w="11" w:type="dxa"/>
          <w:trHeight w:val="4275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1.1.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  <w:tc>
          <w:tcPr>
            <w:tcW w:w="26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Осуществление функций по опеке и попечительству в отношении 260  детей - сирот, детей, оставшихся без попечения родителей. Контроль за деятельностью законных представителей детей-сирот, детей, оставшихся без попечения родителей</w:t>
            </w:r>
          </w:p>
        </w:tc>
      </w:tr>
      <w:tr w:rsidR="00CF7457" w:rsidRPr="00CF7457" w:rsidTr="00CF7457">
        <w:trPr>
          <w:gridAfter w:val="1"/>
          <w:wAfter w:w="11" w:type="dxa"/>
          <w:trHeight w:val="31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  <w:tc>
          <w:tcPr>
            <w:tcW w:w="26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trHeight w:val="495"/>
        </w:trPr>
        <w:tc>
          <w:tcPr>
            <w:tcW w:w="19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CF7457" w:rsidRPr="00CF7457" w:rsidTr="00CF7457">
        <w:trPr>
          <w:gridAfter w:val="1"/>
          <w:wAfter w:w="11" w:type="dxa"/>
          <w:trHeight w:val="5670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2.1.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Приобретение квартир для передачи по договору найма детям-сиротам, детям, оставшимся без попечения родителей, лицам из их числа. Всего приобретение не менее 32 квартир за 2025-2027. Выполнение государственных полномочий  по приобретению жилых помещений.</w:t>
            </w:r>
          </w:p>
        </w:tc>
      </w:tr>
      <w:tr w:rsidR="00CF7457" w:rsidRPr="00CF7457" w:rsidTr="00CF7457">
        <w:trPr>
          <w:gridAfter w:val="1"/>
          <w:wAfter w:w="11" w:type="dxa"/>
          <w:trHeight w:val="315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1"/>
          <w:wAfter w:w="11" w:type="dxa"/>
          <w:trHeight w:val="31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1"/>
          <w:wAfter w:w="11" w:type="dxa"/>
          <w:trHeight w:val="2205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2.2. Расходы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1"/>
          <w:wAfter w:w="11" w:type="dxa"/>
          <w:trHeight w:val="3780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2.3. 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br/>
            </w:r>
            <w:r w:rsidRPr="00CF7457">
              <w:rPr>
                <w:rFonts w:ascii="Times New Roman" w:hAnsi="Times New Roman"/>
                <w:sz w:val="24"/>
                <w:szCs w:val="24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  <w:tc>
          <w:tcPr>
            <w:tcW w:w="26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Осуществление приема заявлений и их проверка, направление в орган исполнительной власти Красноярского края (министерство строительства) документов на выдачу сертификатов на приобретение жилого помещения для  27 человек</w:t>
            </w:r>
          </w:p>
        </w:tc>
      </w:tr>
      <w:tr w:rsidR="00CF7457" w:rsidRPr="00CF7457" w:rsidTr="00CF7457">
        <w:trPr>
          <w:gridAfter w:val="1"/>
          <w:wAfter w:w="11" w:type="dxa"/>
          <w:trHeight w:val="330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  <w:tc>
          <w:tcPr>
            <w:tcW w:w="26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57" w:rsidRPr="00CF7457" w:rsidTr="00CF7457">
        <w:trPr>
          <w:gridAfter w:val="1"/>
          <w:wAfter w:w="11" w:type="dxa"/>
          <w:trHeight w:val="615"/>
        </w:trPr>
        <w:tc>
          <w:tcPr>
            <w:tcW w:w="2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1"/>
          <w:wAfter w:w="11" w:type="dxa"/>
          <w:trHeight w:val="315"/>
        </w:trPr>
        <w:tc>
          <w:tcPr>
            <w:tcW w:w="2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1"/>
          <w:wAfter w:w="11" w:type="dxa"/>
          <w:trHeight w:val="94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Главный распоря</w:t>
            </w:r>
            <w:bookmarkStart w:id="0" w:name="_GoBack"/>
            <w:bookmarkEnd w:id="0"/>
            <w:r w:rsidRPr="00CF7457">
              <w:rPr>
                <w:rFonts w:ascii="Times New Roman" w:hAnsi="Times New Roman"/>
                <w:sz w:val="24"/>
                <w:szCs w:val="24"/>
              </w:rPr>
              <w:t>дитель бюджетных средств 1</w:t>
            </w:r>
          </w:p>
        </w:tc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7457" w:rsidRPr="00CF7457" w:rsidTr="00CF7457">
        <w:trPr>
          <w:gridAfter w:val="1"/>
          <w:wAfter w:w="11" w:type="dxa"/>
          <w:trHeight w:val="2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</w:tr>
      <w:tr w:rsidR="00CF7457" w:rsidRPr="00CF7457" w:rsidTr="00CF7457">
        <w:trPr>
          <w:trHeight w:val="31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57" w:rsidRPr="00CF7457" w:rsidRDefault="00CF7457" w:rsidP="00CF7457">
            <w:pPr>
              <w:rPr>
                <w:rFonts w:ascii="Times New Roman" w:hAnsi="Times New Roman"/>
                <w:sz w:val="24"/>
                <w:szCs w:val="24"/>
              </w:rPr>
            </w:pPr>
            <w:r w:rsidRPr="00CF7457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CF7457">
              <w:rPr>
                <w:rFonts w:ascii="Times New Roman" w:hAnsi="Times New Roman"/>
                <w:sz w:val="24"/>
                <w:szCs w:val="24"/>
              </w:rPr>
              <w:t xml:space="preserve">  А. А. Кривицкая</w:t>
            </w:r>
          </w:p>
        </w:tc>
      </w:tr>
    </w:tbl>
    <w:p w:rsidR="00557C2A" w:rsidRPr="008A2E0C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557C2A" w:rsidRPr="008A2E0C" w:rsidSect="00557C2A">
      <w:pgSz w:w="25515" w:h="11907" w:orient="landscape" w:code="9"/>
      <w:pgMar w:top="1135" w:right="1440" w:bottom="709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B1" w:rsidRDefault="00A172B1">
      <w:r>
        <w:separator/>
      </w:r>
    </w:p>
  </w:endnote>
  <w:endnote w:type="continuationSeparator" w:id="0">
    <w:p w:rsidR="00A172B1" w:rsidRDefault="00A1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B1" w:rsidRDefault="00A172B1">
      <w:r>
        <w:separator/>
      </w:r>
    </w:p>
  </w:footnote>
  <w:footnote w:type="continuationSeparator" w:id="0">
    <w:p w:rsidR="00A172B1" w:rsidRDefault="00A1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A7BBF"/>
    <w:rsid w:val="000B2648"/>
    <w:rsid w:val="000B2C79"/>
    <w:rsid w:val="000C0BA3"/>
    <w:rsid w:val="000C0D2E"/>
    <w:rsid w:val="000D79F1"/>
    <w:rsid w:val="000E1205"/>
    <w:rsid w:val="000E148E"/>
    <w:rsid w:val="000E6C69"/>
    <w:rsid w:val="000F167A"/>
    <w:rsid w:val="000F4945"/>
    <w:rsid w:val="00100A6C"/>
    <w:rsid w:val="001069D1"/>
    <w:rsid w:val="00110432"/>
    <w:rsid w:val="001137A1"/>
    <w:rsid w:val="001155FE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91DE5"/>
    <w:rsid w:val="001A024C"/>
    <w:rsid w:val="001B66AA"/>
    <w:rsid w:val="001C0FF7"/>
    <w:rsid w:val="001C176D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0C1E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0A96"/>
    <w:rsid w:val="002F13C4"/>
    <w:rsid w:val="002F2942"/>
    <w:rsid w:val="002F3766"/>
    <w:rsid w:val="003100DC"/>
    <w:rsid w:val="003106C8"/>
    <w:rsid w:val="00316062"/>
    <w:rsid w:val="00320668"/>
    <w:rsid w:val="003231DA"/>
    <w:rsid w:val="003240D2"/>
    <w:rsid w:val="003362A4"/>
    <w:rsid w:val="00340457"/>
    <w:rsid w:val="00343F09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42EB"/>
    <w:rsid w:val="003B68D7"/>
    <w:rsid w:val="003B7B9D"/>
    <w:rsid w:val="003C025D"/>
    <w:rsid w:val="003C2535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1598"/>
    <w:rsid w:val="00466E6A"/>
    <w:rsid w:val="00475C5B"/>
    <w:rsid w:val="0048335E"/>
    <w:rsid w:val="004A06D2"/>
    <w:rsid w:val="004A21C3"/>
    <w:rsid w:val="004B3D5D"/>
    <w:rsid w:val="004B50CD"/>
    <w:rsid w:val="004C05F4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57C2A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5F7015"/>
    <w:rsid w:val="0060072A"/>
    <w:rsid w:val="0060126F"/>
    <w:rsid w:val="00603358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211FA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0EB4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849DB"/>
    <w:rsid w:val="00891A59"/>
    <w:rsid w:val="008961AA"/>
    <w:rsid w:val="008A2E0C"/>
    <w:rsid w:val="008B43BC"/>
    <w:rsid w:val="008C1A8A"/>
    <w:rsid w:val="008C38BB"/>
    <w:rsid w:val="008C697C"/>
    <w:rsid w:val="008C6C37"/>
    <w:rsid w:val="008D000B"/>
    <w:rsid w:val="008D4D8E"/>
    <w:rsid w:val="008E3BB6"/>
    <w:rsid w:val="008F07A9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27ADA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3A1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A001AE"/>
    <w:rsid w:val="00A01209"/>
    <w:rsid w:val="00A03172"/>
    <w:rsid w:val="00A1359C"/>
    <w:rsid w:val="00A172B1"/>
    <w:rsid w:val="00A20918"/>
    <w:rsid w:val="00A31FA6"/>
    <w:rsid w:val="00A369D7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1F35"/>
    <w:rsid w:val="00A933F6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2F76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2021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53CAB"/>
    <w:rsid w:val="00C62E5E"/>
    <w:rsid w:val="00C70B5D"/>
    <w:rsid w:val="00C71832"/>
    <w:rsid w:val="00C720B1"/>
    <w:rsid w:val="00C76DBB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CF7457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77A7F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C4E22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4DD9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0BB6"/>
    <w:rsid w:val="00EC3840"/>
    <w:rsid w:val="00ED1138"/>
    <w:rsid w:val="00EE08BF"/>
    <w:rsid w:val="00EE184C"/>
    <w:rsid w:val="00EF0D27"/>
    <w:rsid w:val="00EF429D"/>
    <w:rsid w:val="00F0234A"/>
    <w:rsid w:val="00F30165"/>
    <w:rsid w:val="00F31369"/>
    <w:rsid w:val="00F3444D"/>
    <w:rsid w:val="00F41E6F"/>
    <w:rsid w:val="00F57F22"/>
    <w:rsid w:val="00F61590"/>
    <w:rsid w:val="00F64C14"/>
    <w:rsid w:val="00F67DA3"/>
    <w:rsid w:val="00F67F58"/>
    <w:rsid w:val="00F72C12"/>
    <w:rsid w:val="00F747E1"/>
    <w:rsid w:val="00F804BB"/>
    <w:rsid w:val="00F83D09"/>
    <w:rsid w:val="00F871EE"/>
    <w:rsid w:val="00F9441C"/>
    <w:rsid w:val="00FB6572"/>
    <w:rsid w:val="00FC04C1"/>
    <w:rsid w:val="00FC4A5E"/>
    <w:rsid w:val="00FC5AAE"/>
    <w:rsid w:val="00FD2C49"/>
    <w:rsid w:val="00FD6FDF"/>
    <w:rsid w:val="00FE070D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B454B"/>
  <w15:docId w15:val="{D90394B5-0D65-4519-B6FF-C260543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E2E9-634A-4539-BA1A-F2B5AA02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71</Pages>
  <Words>12057</Words>
  <Characters>68731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80627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10</cp:revision>
  <cp:lastPrinted>2025-06-04T07:46:00Z</cp:lastPrinted>
  <dcterms:created xsi:type="dcterms:W3CDTF">2025-06-04T07:35:00Z</dcterms:created>
  <dcterms:modified xsi:type="dcterms:W3CDTF">2025-06-16T07:34:00Z</dcterms:modified>
</cp:coreProperties>
</file>